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172" w:rsidRPr="00126172" w:rsidRDefault="00126172" w:rsidP="00126172">
      <w:pPr>
        <w:pStyle w:val="Ttulo1"/>
        <w:jc w:val="center"/>
      </w:pPr>
      <w:r w:rsidRPr="00126172">
        <w:t>Incoterms</w:t>
      </w:r>
      <w:bookmarkStart w:id="0" w:name="_GoBack"/>
      <w:bookmarkEnd w:id="0"/>
    </w:p>
    <w:p w:rsidR="00126172" w:rsidRPr="00126172" w:rsidRDefault="00126172" w:rsidP="00126172"/>
    <w:p w:rsidR="00126172" w:rsidRPr="00126172" w:rsidRDefault="00126172" w:rsidP="00126172">
      <w:r w:rsidRPr="00126172">
        <w:t>Los Incoterms son los términos comerciales internacionales que definen y reparten claramente las </w:t>
      </w:r>
      <w:hyperlink r:id="rId6" w:history="1">
        <w:r w:rsidRPr="00126172">
          <w:rPr>
            <w:rStyle w:val="Hipervnculo"/>
            <w:color w:val="auto"/>
            <w:u w:val="none"/>
          </w:rPr>
          <w:t>obligaciones</w:t>
        </w:r>
      </w:hyperlink>
      <w:r w:rsidRPr="00126172">
        <w:t>, los </w:t>
      </w:r>
      <w:hyperlink r:id="rId7" w:anchor="ga" w:history="1">
        <w:r w:rsidRPr="00126172">
          <w:rPr>
            <w:rStyle w:val="Hipervnculo"/>
            <w:color w:val="auto"/>
            <w:u w:val="none"/>
          </w:rPr>
          <w:t>gastos</w:t>
        </w:r>
      </w:hyperlink>
      <w:r w:rsidRPr="00126172">
        <w:t> y los </w:t>
      </w:r>
      <w:hyperlink r:id="rId8" w:history="1">
        <w:r w:rsidRPr="00126172">
          <w:rPr>
            <w:rStyle w:val="Hipervnculo"/>
            <w:color w:val="auto"/>
            <w:u w:val="none"/>
          </w:rPr>
          <w:t>riesgos</w:t>
        </w:r>
      </w:hyperlink>
      <w:r w:rsidRPr="00126172">
        <w:t> del </w:t>
      </w:r>
      <w:hyperlink r:id="rId9" w:history="1">
        <w:r w:rsidRPr="00126172">
          <w:rPr>
            <w:rStyle w:val="Hipervnculo"/>
            <w:color w:val="auto"/>
            <w:u w:val="none"/>
          </w:rPr>
          <w:t>transporte</w:t>
        </w:r>
      </w:hyperlink>
      <w:r w:rsidRPr="00126172">
        <w:t> internacional y del </w:t>
      </w:r>
      <w:hyperlink r:id="rId10" w:history="1">
        <w:r w:rsidRPr="00126172">
          <w:rPr>
            <w:rStyle w:val="Hipervnculo"/>
            <w:color w:val="auto"/>
            <w:u w:val="none"/>
          </w:rPr>
          <w:t>seguro</w:t>
        </w:r>
      </w:hyperlink>
      <w:r w:rsidRPr="00126172">
        <w:t>, tanto entre el exportador y el exportador. Estos términos son reconocidos como estándares internacionales por las autoridades aduaneras y las cortes en todos los países.</w:t>
      </w:r>
    </w:p>
    <w:p w:rsidR="00126172" w:rsidRPr="00126172" w:rsidRDefault="00126172" w:rsidP="00126172">
      <w:r w:rsidRPr="00126172">
        <w:t>Cuando los comerciantes entran en un </w:t>
      </w:r>
      <w:hyperlink r:id="rId11" w:history="1">
        <w:r w:rsidRPr="00126172">
          <w:rPr>
            <w:rStyle w:val="Hipervnculo"/>
            <w:color w:val="auto"/>
            <w:u w:val="none"/>
          </w:rPr>
          <w:t>contrato</w:t>
        </w:r>
      </w:hyperlink>
      <w:r w:rsidRPr="00126172">
        <w:t> para la compra y la </w:t>
      </w:r>
      <w:hyperlink r:id="rId12" w:history="1">
        <w:r w:rsidRPr="00126172">
          <w:rPr>
            <w:rStyle w:val="Hipervnculo"/>
            <w:color w:val="auto"/>
            <w:u w:val="none"/>
          </w:rPr>
          <w:t>venta</w:t>
        </w:r>
      </w:hyperlink>
      <w:r w:rsidRPr="00126172">
        <w:t> de mercancías, están libres de negociar términos específicos en su contrato. Estos términos incluyen el </w:t>
      </w:r>
      <w:hyperlink r:id="rId13" w:anchor="ANTECED" w:history="1">
        <w:r w:rsidRPr="00126172">
          <w:rPr>
            <w:rStyle w:val="Hipervnculo"/>
            <w:color w:val="auto"/>
            <w:u w:val="none"/>
          </w:rPr>
          <w:t>precio</w:t>
        </w:r>
      </w:hyperlink>
      <w:r w:rsidRPr="00126172">
        <w:t>, la cantidad, y las características de las mercancías. Cada contrato internacional contiene lo qué se refiere como Incoterm (reglas internacionales para la </w:t>
      </w:r>
      <w:hyperlink r:id="rId14" w:history="1">
        <w:r w:rsidRPr="00126172">
          <w:rPr>
            <w:rStyle w:val="Hipervnculo"/>
            <w:color w:val="auto"/>
            <w:u w:val="none"/>
          </w:rPr>
          <w:t>interpretación</w:t>
        </w:r>
      </w:hyperlink>
      <w:r w:rsidRPr="00126172">
        <w:t> de términos comerciales) El Incoterm seleccionado por los comerciantes de la transacción, determinará quién pagará el </w:t>
      </w:r>
      <w:hyperlink r:id="rId15" w:anchor="costo" w:history="1">
        <w:r w:rsidRPr="00126172">
          <w:rPr>
            <w:rStyle w:val="Hipervnculo"/>
            <w:color w:val="auto"/>
            <w:u w:val="none"/>
          </w:rPr>
          <w:t>costo</w:t>
        </w:r>
      </w:hyperlink>
      <w:r w:rsidRPr="00126172">
        <w:t> de cada segmento del transporte, quién es responsable de cargar y descargar la mercancía, y quién lleva el </w:t>
      </w:r>
      <w:hyperlink r:id="rId16" w:history="1">
        <w:r w:rsidRPr="00126172">
          <w:rPr>
            <w:rStyle w:val="Hipervnculo"/>
            <w:color w:val="auto"/>
            <w:u w:val="none"/>
          </w:rPr>
          <w:t>riesgo</w:t>
        </w:r>
      </w:hyperlink>
      <w:r w:rsidRPr="00126172">
        <w:t> de la pérdida en un momento dado durante el envío internacional. Incoterms también influencian el </w:t>
      </w:r>
      <w:hyperlink r:id="rId17" w:history="1">
        <w:r w:rsidRPr="00126172">
          <w:rPr>
            <w:rStyle w:val="Hipervnculo"/>
            <w:color w:val="auto"/>
            <w:u w:val="none"/>
          </w:rPr>
          <w:t>valor</w:t>
        </w:r>
      </w:hyperlink>
      <w:r w:rsidRPr="00126172">
        <w:t> de la mercancía importada a través de una </w:t>
      </w:r>
      <w:hyperlink r:id="rId18" w:history="1">
        <w:r w:rsidRPr="00126172">
          <w:rPr>
            <w:rStyle w:val="Hipervnculo"/>
            <w:color w:val="auto"/>
            <w:u w:val="none"/>
          </w:rPr>
          <w:t>aduana</w:t>
        </w:r>
      </w:hyperlink>
      <w:r w:rsidRPr="00126172">
        <w:t>.</w:t>
      </w:r>
      <w:r w:rsidRPr="00126172">
        <w:br/>
        <w:t>Los Incoterms son supervisados y administrados por la </w:t>
      </w:r>
      <w:hyperlink r:id="rId19" w:history="1">
        <w:r w:rsidRPr="00126172">
          <w:rPr>
            <w:rStyle w:val="Hipervnculo"/>
            <w:color w:val="auto"/>
            <w:u w:val="none"/>
          </w:rPr>
          <w:t>Cámara de Comercio</w:t>
        </w:r>
      </w:hyperlink>
      <w:r w:rsidRPr="00126172">
        <w:t> internacional en París y son incluidos por las principales naciones comerciales del mundo. Actualmente hay 13 Incoterms en uso, y pueden ser considerados en términos de la base citada arriba. Todos los Incoterms actuales están descritos a continuación. Cabe decir que EXW, FOB, CIF, y DDP son los Incoterms usados más frecuentes.</w:t>
      </w:r>
    </w:p>
    <w:p w:rsidR="00126172" w:rsidRPr="00126172" w:rsidRDefault="00126172" w:rsidP="00126172">
      <w:r w:rsidRPr="00126172">
        <w:t>Los INCOTERMS regulan:</w:t>
      </w:r>
    </w:p>
    <w:p w:rsidR="00126172" w:rsidRPr="00126172" w:rsidRDefault="00126172" w:rsidP="00126172">
      <w:pPr>
        <w:numPr>
          <w:ilvl w:val="0"/>
          <w:numId w:val="1"/>
        </w:numPr>
      </w:pPr>
      <w:r w:rsidRPr="00126172">
        <w:t>La </w:t>
      </w:r>
      <w:hyperlink r:id="rId20" w:history="1">
        <w:r w:rsidRPr="00126172">
          <w:rPr>
            <w:rStyle w:val="Hipervnculo"/>
            <w:color w:val="auto"/>
            <w:u w:val="none"/>
          </w:rPr>
          <w:t>distribución</w:t>
        </w:r>
      </w:hyperlink>
      <w:r w:rsidRPr="00126172">
        <w:t> de </w:t>
      </w:r>
      <w:hyperlink r:id="rId21" w:history="1">
        <w:r w:rsidRPr="00126172">
          <w:rPr>
            <w:rStyle w:val="Hipervnculo"/>
            <w:color w:val="auto"/>
            <w:u w:val="none"/>
          </w:rPr>
          <w:t>documentos</w:t>
        </w:r>
      </w:hyperlink>
      <w:r w:rsidRPr="00126172">
        <w:t>.</w:t>
      </w:r>
    </w:p>
    <w:p w:rsidR="00126172" w:rsidRPr="00126172" w:rsidRDefault="00126172" w:rsidP="00126172">
      <w:pPr>
        <w:numPr>
          <w:ilvl w:val="0"/>
          <w:numId w:val="1"/>
        </w:numPr>
      </w:pPr>
      <w:r w:rsidRPr="00126172">
        <w:t>Las condiciones de entrega de la mercancía.</w:t>
      </w:r>
    </w:p>
    <w:p w:rsidR="00126172" w:rsidRPr="00126172" w:rsidRDefault="00126172" w:rsidP="00126172">
      <w:pPr>
        <w:numPr>
          <w:ilvl w:val="0"/>
          <w:numId w:val="1"/>
        </w:numPr>
      </w:pPr>
      <w:r w:rsidRPr="00126172">
        <w:t>La distribución de los costes de la operación.</w:t>
      </w:r>
    </w:p>
    <w:p w:rsidR="00126172" w:rsidRPr="00126172" w:rsidRDefault="00126172" w:rsidP="00126172">
      <w:pPr>
        <w:numPr>
          <w:ilvl w:val="0"/>
          <w:numId w:val="1"/>
        </w:numPr>
      </w:pPr>
      <w:r w:rsidRPr="00126172">
        <w:t>La distribución de riesgos de la operación.</w:t>
      </w:r>
    </w:p>
    <w:p w:rsidR="00126172" w:rsidRPr="00126172" w:rsidRDefault="00126172" w:rsidP="00126172">
      <w:r w:rsidRPr="00126172">
        <w:t>Pero no regulan:</w:t>
      </w:r>
    </w:p>
    <w:p w:rsidR="00126172" w:rsidRPr="00126172" w:rsidRDefault="00126172" w:rsidP="00126172">
      <w:pPr>
        <w:numPr>
          <w:ilvl w:val="0"/>
          <w:numId w:val="2"/>
        </w:numPr>
      </w:pPr>
      <w:r w:rsidRPr="00126172">
        <w:t>La legislación aplicable a los puntos no reflejados en los INCOTERMS.</w:t>
      </w:r>
    </w:p>
    <w:p w:rsidR="00126172" w:rsidRPr="00126172" w:rsidRDefault="00126172" w:rsidP="00126172">
      <w:pPr>
        <w:numPr>
          <w:ilvl w:val="0"/>
          <w:numId w:val="2"/>
        </w:numPr>
      </w:pPr>
      <w:r w:rsidRPr="00126172">
        <w:t>La forma de pago de la operación.</w:t>
      </w:r>
    </w:p>
    <w:p w:rsidR="00126172" w:rsidRPr="00126172" w:rsidRDefault="00126172" w:rsidP="00126172">
      <w:r w:rsidRPr="00126172">
        <w:t>Son </w:t>
      </w:r>
      <w:hyperlink r:id="rId22" w:history="1">
        <w:r w:rsidRPr="00126172">
          <w:rPr>
            <w:rStyle w:val="Hipervnculo"/>
            <w:color w:val="auto"/>
            <w:u w:val="none"/>
          </w:rPr>
          <w:t>marca</w:t>
        </w:r>
      </w:hyperlink>
      <w:r w:rsidRPr="00126172">
        <w:t> registrada de ICC Publishing, Inc.</w:t>
      </w:r>
    </w:p>
    <w:p w:rsidR="00126172" w:rsidRPr="00126172" w:rsidRDefault="00126172" w:rsidP="00126172">
      <w:bookmarkStart w:id="1" w:name="finalid"/>
      <w:bookmarkEnd w:id="1"/>
      <w:r w:rsidRPr="00126172">
        <w:rPr>
          <w:bCs/>
        </w:rPr>
        <w:t>FINALIDAD DE LOS INCOTERMS</w:t>
      </w:r>
    </w:p>
    <w:p w:rsidR="00126172" w:rsidRPr="00126172" w:rsidRDefault="00126172" w:rsidP="00126172">
      <w:r w:rsidRPr="00126172">
        <w:t>La finalidad de los INCOTERMS es establecer un conjunto de reglas internacionales uniformes para la interpretación de los términos más utilizados en el comercio internacional, con objeto de evitar en lo posible las incertidumbres derivadas de dichos términos en países diferentes.</w:t>
      </w:r>
    </w:p>
    <w:p w:rsidR="00126172" w:rsidRPr="00126172" w:rsidRDefault="00126172" w:rsidP="00126172">
      <w:r w:rsidRPr="00126172">
        <w:t>Además delimitan con </w:t>
      </w:r>
      <w:hyperlink r:id="rId23" w:history="1">
        <w:r w:rsidRPr="00126172">
          <w:rPr>
            <w:rStyle w:val="Hipervnculo"/>
            <w:color w:val="auto"/>
            <w:u w:val="none"/>
          </w:rPr>
          <w:t>presión</w:t>
        </w:r>
      </w:hyperlink>
      <w:r w:rsidRPr="00126172">
        <w:t> los siguientes términos del contrato:</w:t>
      </w:r>
    </w:p>
    <w:p w:rsidR="00126172" w:rsidRPr="00126172" w:rsidRDefault="00126172" w:rsidP="00126172">
      <w:pPr>
        <w:numPr>
          <w:ilvl w:val="0"/>
          <w:numId w:val="3"/>
        </w:numPr>
      </w:pPr>
      <w:r w:rsidRPr="00126172">
        <w:lastRenderedPageBreak/>
        <w:t>Reparto de gastos entre exportador e importador.</w:t>
      </w:r>
    </w:p>
    <w:p w:rsidR="00126172" w:rsidRPr="00126172" w:rsidRDefault="00126172" w:rsidP="00126172">
      <w:pPr>
        <w:numPr>
          <w:ilvl w:val="0"/>
          <w:numId w:val="3"/>
        </w:numPr>
      </w:pPr>
      <w:r w:rsidRPr="00126172">
        <w:t>Lugar de entrega de la mercancía.</w:t>
      </w:r>
    </w:p>
    <w:p w:rsidR="00126172" w:rsidRPr="00126172" w:rsidRDefault="00126172" w:rsidP="00126172">
      <w:pPr>
        <w:numPr>
          <w:ilvl w:val="0"/>
          <w:numId w:val="3"/>
        </w:numPr>
      </w:pPr>
      <w:r w:rsidRPr="00126172">
        <w:t>Documentos que el exportador debe proporcionar al importador.</w:t>
      </w:r>
    </w:p>
    <w:p w:rsidR="00126172" w:rsidRPr="00126172" w:rsidRDefault="00126172" w:rsidP="00126172">
      <w:pPr>
        <w:numPr>
          <w:ilvl w:val="0"/>
          <w:numId w:val="3"/>
        </w:numPr>
      </w:pPr>
      <w:r w:rsidRPr="00126172">
        <w:t>Transferencia de riesgos entre exportador e importador en el transporte de la mercancía.</w:t>
      </w:r>
    </w:p>
    <w:p w:rsidR="00126172" w:rsidRPr="00126172" w:rsidRDefault="00126172" w:rsidP="00126172">
      <w:bookmarkStart w:id="2" w:name="clasif"/>
      <w:bookmarkEnd w:id="2"/>
      <w:r w:rsidRPr="00126172">
        <w:rPr>
          <w:bCs/>
        </w:rPr>
        <w:t>CLASIFICACION DE LOS INCOTERMS</w:t>
      </w:r>
    </w:p>
    <w:p w:rsidR="00126172" w:rsidRPr="00126172" w:rsidRDefault="00126172" w:rsidP="00126172">
      <w:r w:rsidRPr="00126172">
        <w:t>Los INCOTERMS contienen un total de 13 posiciones o tipos de </w:t>
      </w:r>
      <w:hyperlink r:id="rId24" w:history="1">
        <w:r w:rsidRPr="00126172">
          <w:rPr>
            <w:rStyle w:val="Hipervnculo"/>
            <w:color w:val="auto"/>
            <w:u w:val="none"/>
          </w:rPr>
          <w:t>contratos</w:t>
        </w:r>
      </w:hyperlink>
      <w:r w:rsidRPr="00126172">
        <w:t> diferentes y se clasifican en dos </w:t>
      </w:r>
      <w:hyperlink r:id="rId25" w:history="1">
        <w:r w:rsidRPr="00126172">
          <w:rPr>
            <w:rStyle w:val="Hipervnculo"/>
            <w:color w:val="auto"/>
            <w:u w:val="none"/>
          </w:rPr>
          <w:t>grupos</w:t>
        </w:r>
      </w:hyperlink>
      <w:r w:rsidRPr="00126172">
        <w:t>:</w:t>
      </w:r>
    </w:p>
    <w:p w:rsidR="00126172" w:rsidRPr="00126172" w:rsidRDefault="00126172" w:rsidP="00126172">
      <w:pPr>
        <w:numPr>
          <w:ilvl w:val="0"/>
          <w:numId w:val="4"/>
        </w:numPr>
      </w:pPr>
      <w:r w:rsidRPr="00126172">
        <w:t>Grupo llegada, y</w:t>
      </w:r>
    </w:p>
    <w:p w:rsidR="00126172" w:rsidRPr="00126172" w:rsidRDefault="00126172" w:rsidP="00126172">
      <w:pPr>
        <w:numPr>
          <w:ilvl w:val="0"/>
          <w:numId w:val="4"/>
        </w:numPr>
      </w:pPr>
      <w:r w:rsidRPr="00126172">
        <w:t>Grupo salida.</w:t>
      </w:r>
      <w:r w:rsidRPr="00126172">
        <w:br/>
      </w:r>
      <w:r w:rsidRPr="00126172">
        <w:br/>
      </w:r>
      <w:r w:rsidRPr="00126172">
        <w:rPr>
          <w:b/>
          <w:bCs/>
        </w:rPr>
        <w:t>Grupo E</w:t>
      </w:r>
    </w:p>
    <w:p w:rsidR="00126172" w:rsidRPr="00126172" w:rsidRDefault="00126172" w:rsidP="00126172">
      <w:r w:rsidRPr="00126172">
        <w:t>EXW: "Ex Works" ("En fabrica")</w:t>
      </w:r>
    </w:p>
    <w:p w:rsidR="00126172" w:rsidRPr="00126172" w:rsidRDefault="00126172" w:rsidP="00126172">
      <w:pPr>
        <w:rPr>
          <w:b/>
        </w:rPr>
      </w:pPr>
      <w:r w:rsidRPr="00126172">
        <w:rPr>
          <w:b/>
          <w:bCs/>
        </w:rPr>
        <w:t>Grupo F</w:t>
      </w:r>
    </w:p>
    <w:p w:rsidR="00126172" w:rsidRPr="00126172" w:rsidRDefault="00126172" w:rsidP="00126172">
      <w:r w:rsidRPr="00126172">
        <w:t xml:space="preserve">FCA: "Free </w:t>
      </w:r>
      <w:proofErr w:type="spellStart"/>
      <w:r w:rsidRPr="00126172">
        <w:t>Carrier</w:t>
      </w:r>
      <w:proofErr w:type="spellEnd"/>
      <w:r w:rsidRPr="00126172">
        <w:t>" ("Franco transportista")</w:t>
      </w:r>
    </w:p>
    <w:p w:rsidR="00126172" w:rsidRPr="00126172" w:rsidRDefault="00126172" w:rsidP="00126172">
      <w:r w:rsidRPr="00126172">
        <w:t xml:space="preserve">FAS: "Free </w:t>
      </w:r>
      <w:proofErr w:type="spellStart"/>
      <w:r w:rsidRPr="00126172">
        <w:t>Alongside</w:t>
      </w:r>
      <w:proofErr w:type="spellEnd"/>
      <w:r w:rsidRPr="00126172">
        <w:t xml:space="preserve"> Ship" ("Franco al costado del buque")</w:t>
      </w:r>
    </w:p>
    <w:p w:rsidR="00126172" w:rsidRPr="00126172" w:rsidRDefault="00126172" w:rsidP="00126172">
      <w:pPr>
        <w:rPr>
          <w:lang w:val="en-US"/>
        </w:rPr>
      </w:pPr>
      <w:r w:rsidRPr="00126172">
        <w:rPr>
          <w:lang w:val="en-US"/>
        </w:rPr>
        <w:t xml:space="preserve">FOB: "Free On Board" ("Franco a </w:t>
      </w:r>
      <w:proofErr w:type="spellStart"/>
      <w:r w:rsidRPr="00126172">
        <w:rPr>
          <w:lang w:val="en-US"/>
        </w:rPr>
        <w:t>bordo</w:t>
      </w:r>
      <w:proofErr w:type="spellEnd"/>
      <w:r w:rsidRPr="00126172">
        <w:rPr>
          <w:lang w:val="en-US"/>
        </w:rPr>
        <w:t>")</w:t>
      </w:r>
    </w:p>
    <w:p w:rsidR="00126172" w:rsidRPr="00126172" w:rsidRDefault="00126172" w:rsidP="00126172">
      <w:pPr>
        <w:rPr>
          <w:b/>
          <w:lang w:val="en-US"/>
        </w:rPr>
      </w:pPr>
      <w:r w:rsidRPr="00126172">
        <w:rPr>
          <w:b/>
          <w:bCs/>
          <w:lang w:val="en-US"/>
        </w:rPr>
        <w:t>Grupo C</w:t>
      </w:r>
    </w:p>
    <w:p w:rsidR="00126172" w:rsidRPr="00126172" w:rsidRDefault="00126172" w:rsidP="00126172">
      <w:pPr>
        <w:rPr>
          <w:lang w:val="en-US"/>
        </w:rPr>
      </w:pPr>
      <w:r w:rsidRPr="00126172">
        <w:rPr>
          <w:lang w:val="en-US"/>
        </w:rPr>
        <w:t>CFR: "Cost and Freight" ("Coste y flete)</w:t>
      </w:r>
    </w:p>
    <w:p w:rsidR="00126172" w:rsidRPr="00126172" w:rsidRDefault="00126172" w:rsidP="00126172">
      <w:pPr>
        <w:rPr>
          <w:lang w:val="en-US"/>
        </w:rPr>
      </w:pPr>
      <w:r w:rsidRPr="00126172">
        <w:rPr>
          <w:lang w:val="en-US"/>
        </w:rPr>
        <w:t>CIF: "Cost, Insurance and Freight" ("Coste, seguro y flete")</w:t>
      </w:r>
    </w:p>
    <w:p w:rsidR="00126172" w:rsidRPr="00126172" w:rsidRDefault="00126172" w:rsidP="00126172">
      <w:pPr>
        <w:rPr>
          <w:lang w:val="en-US"/>
        </w:rPr>
      </w:pPr>
      <w:r w:rsidRPr="00126172">
        <w:rPr>
          <w:lang w:val="en-US"/>
        </w:rPr>
        <w:t>CPT: "Carriage Paid To…" ("</w:t>
      </w:r>
      <w:proofErr w:type="gramStart"/>
      <w:r w:rsidRPr="00126172">
        <w:rPr>
          <w:lang w:val="en-US"/>
        </w:rPr>
        <w:t>Transporte</w:t>
      </w:r>
      <w:r>
        <w:rPr>
          <w:lang w:val="en-US"/>
        </w:rPr>
        <w:t xml:space="preserve"> </w:t>
      </w:r>
      <w:r w:rsidRPr="00126172">
        <w:rPr>
          <w:lang w:val="en-US"/>
        </w:rPr>
        <w:t xml:space="preserve"> pagado</w:t>
      </w:r>
      <w:proofErr w:type="gramEnd"/>
      <w:r w:rsidRPr="00126172">
        <w:rPr>
          <w:lang w:val="en-US"/>
        </w:rPr>
        <w:t xml:space="preserve"> hasta…")</w:t>
      </w:r>
    </w:p>
    <w:p w:rsidR="00126172" w:rsidRPr="00126172" w:rsidRDefault="00126172" w:rsidP="00126172">
      <w:r w:rsidRPr="00126172">
        <w:rPr>
          <w:lang w:val="en-US"/>
        </w:rPr>
        <w:t xml:space="preserve">CIP: "Carriage and Insurance Paid to…" </w:t>
      </w:r>
      <w:r w:rsidRPr="00126172">
        <w:t>("Transporte y seguro pagados hasta…")</w:t>
      </w:r>
    </w:p>
    <w:p w:rsidR="00126172" w:rsidRPr="00126172" w:rsidRDefault="00126172" w:rsidP="00126172">
      <w:pPr>
        <w:numPr>
          <w:ilvl w:val="0"/>
          <w:numId w:val="5"/>
        </w:numPr>
      </w:pPr>
      <w:r w:rsidRPr="00126172">
        <w:t>Grupo salida:</w:t>
      </w:r>
    </w:p>
    <w:p w:rsidR="00126172" w:rsidRPr="00126172" w:rsidRDefault="00126172" w:rsidP="00126172">
      <w:pPr>
        <w:numPr>
          <w:ilvl w:val="0"/>
          <w:numId w:val="5"/>
        </w:numPr>
      </w:pPr>
      <w:r w:rsidRPr="00126172">
        <w:t>Grupo llegada:</w:t>
      </w:r>
    </w:p>
    <w:p w:rsidR="00126172" w:rsidRPr="00126172" w:rsidRDefault="00126172" w:rsidP="00126172">
      <w:r w:rsidRPr="00126172">
        <w:rPr>
          <w:bCs/>
        </w:rPr>
        <w:t>Grupo D</w:t>
      </w:r>
    </w:p>
    <w:p w:rsidR="00126172" w:rsidRPr="00126172" w:rsidRDefault="00126172" w:rsidP="00126172">
      <w:r w:rsidRPr="00126172">
        <w:t>DAF: "Delivered At Frontier" ("Entregado en </w:t>
      </w:r>
      <w:hyperlink r:id="rId26" w:history="1">
        <w:r w:rsidRPr="00126172">
          <w:rPr>
            <w:rStyle w:val="Hipervnculo"/>
            <w:color w:val="auto"/>
            <w:u w:val="none"/>
          </w:rPr>
          <w:t>frontera</w:t>
        </w:r>
      </w:hyperlink>
      <w:r w:rsidRPr="00126172">
        <w:t>")</w:t>
      </w:r>
    </w:p>
    <w:p w:rsidR="00126172" w:rsidRPr="00126172" w:rsidRDefault="00126172" w:rsidP="00126172">
      <w:r w:rsidRPr="00126172">
        <w:t>DES: "Delivered Ex Ship" ("Entregado sobre el buque")</w:t>
      </w:r>
    </w:p>
    <w:p w:rsidR="00126172" w:rsidRPr="00126172" w:rsidRDefault="00126172" w:rsidP="00126172">
      <w:r w:rsidRPr="00126172">
        <w:t>DEQ: "Delivered Ex Quay" ("Entregado en muelle")</w:t>
      </w:r>
    </w:p>
    <w:p w:rsidR="00126172" w:rsidRPr="00126172" w:rsidRDefault="00126172" w:rsidP="00126172">
      <w:r w:rsidRPr="00126172">
        <w:t>DDU: "Delivered Duty Unpaid" ("Entregado sin pago de </w:t>
      </w:r>
      <w:hyperlink r:id="rId27" w:history="1">
        <w:r w:rsidRPr="00126172">
          <w:rPr>
            <w:rStyle w:val="Hipervnculo"/>
            <w:color w:val="auto"/>
            <w:u w:val="none"/>
          </w:rPr>
          <w:t>derechos</w:t>
        </w:r>
      </w:hyperlink>
      <w:r w:rsidRPr="00126172">
        <w:t>")</w:t>
      </w:r>
    </w:p>
    <w:p w:rsidR="00126172" w:rsidRPr="00126172" w:rsidRDefault="00126172" w:rsidP="00126172">
      <w:r w:rsidRPr="00126172">
        <w:lastRenderedPageBreak/>
        <w:t xml:space="preserve">DDP: "Delivered Duty </w:t>
      </w:r>
      <w:proofErr w:type="spellStart"/>
      <w:r w:rsidRPr="00126172">
        <w:t>Paid</w:t>
      </w:r>
      <w:proofErr w:type="spellEnd"/>
      <w:r w:rsidRPr="00126172">
        <w:t>" ("Entregado con pago de derechos")</w:t>
      </w:r>
    </w:p>
    <w:p w:rsidR="00052D80" w:rsidRPr="00126172" w:rsidRDefault="00126172" w:rsidP="00126172">
      <w:r w:rsidRPr="00126172">
        <w:br/>
      </w:r>
      <w:r w:rsidRPr="00126172">
        <w:br/>
        <w:t>Leer más: </w:t>
      </w:r>
      <w:hyperlink r:id="rId28" w:anchor="ixzz2F5SnLVDU" w:history="1">
        <w:r w:rsidRPr="00126172">
          <w:rPr>
            <w:rStyle w:val="Hipervnculo"/>
            <w:color w:val="auto"/>
            <w:u w:val="none"/>
          </w:rPr>
          <w:t>http://www.monografias.com/trabajos16/incoterms/incoterms.shtml#ixzz2F5SnLVDU</w:t>
        </w:r>
      </w:hyperlink>
    </w:p>
    <w:sectPr w:rsidR="00052D80" w:rsidRPr="0012617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A71E6"/>
    <w:multiLevelType w:val="multilevel"/>
    <w:tmpl w:val="94C01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EE39AA"/>
    <w:multiLevelType w:val="multilevel"/>
    <w:tmpl w:val="D38C4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0B231B"/>
    <w:multiLevelType w:val="multilevel"/>
    <w:tmpl w:val="D9960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8296A71"/>
    <w:multiLevelType w:val="multilevel"/>
    <w:tmpl w:val="61183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C3338EF"/>
    <w:multiLevelType w:val="multilevel"/>
    <w:tmpl w:val="F09C5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172"/>
    <w:rsid w:val="00052D80"/>
    <w:rsid w:val="001261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261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26172"/>
    <w:rPr>
      <w:color w:val="0000FF" w:themeColor="hyperlink"/>
      <w:u w:val="single"/>
    </w:rPr>
  </w:style>
  <w:style w:type="character" w:customStyle="1" w:styleId="Ttulo1Car">
    <w:name w:val="Título 1 Car"/>
    <w:basedOn w:val="Fuentedeprrafopredeter"/>
    <w:link w:val="Ttulo1"/>
    <w:uiPriority w:val="9"/>
    <w:rsid w:val="00126172"/>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126172"/>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1261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26172"/>
    <w:rPr>
      <w:color w:val="0000FF" w:themeColor="hyperlink"/>
      <w:u w:val="single"/>
    </w:rPr>
  </w:style>
  <w:style w:type="character" w:customStyle="1" w:styleId="Ttulo1Car">
    <w:name w:val="Título 1 Car"/>
    <w:basedOn w:val="Fuentedeprrafopredeter"/>
    <w:link w:val="Ttulo1"/>
    <w:uiPriority w:val="9"/>
    <w:rsid w:val="00126172"/>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12617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449658">
      <w:bodyDiv w:val="1"/>
      <w:marLeft w:val="0"/>
      <w:marRight w:val="0"/>
      <w:marTop w:val="0"/>
      <w:marBottom w:val="0"/>
      <w:divBdr>
        <w:top w:val="none" w:sz="0" w:space="0" w:color="auto"/>
        <w:left w:val="none" w:sz="0" w:space="0" w:color="auto"/>
        <w:bottom w:val="none" w:sz="0" w:space="0" w:color="auto"/>
        <w:right w:val="none" w:sz="0" w:space="0" w:color="auto"/>
      </w:divBdr>
    </w:div>
    <w:div w:id="788939268">
      <w:bodyDiv w:val="1"/>
      <w:marLeft w:val="0"/>
      <w:marRight w:val="0"/>
      <w:marTop w:val="0"/>
      <w:marBottom w:val="0"/>
      <w:divBdr>
        <w:top w:val="none" w:sz="0" w:space="0" w:color="auto"/>
        <w:left w:val="none" w:sz="0" w:space="0" w:color="auto"/>
        <w:bottom w:val="none" w:sz="0" w:space="0" w:color="auto"/>
        <w:right w:val="none" w:sz="0" w:space="0" w:color="auto"/>
      </w:divBdr>
    </w:div>
    <w:div w:id="121261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35/tipos-riesgos/tipos-riesgos.shtml" TargetMode="External"/><Relationship Id="rId13" Type="http://schemas.openxmlformats.org/officeDocument/2006/relationships/hyperlink" Target="http://www.monografias.com/trabajos16/fijacion-precios/fijacion-precios.shtml" TargetMode="External"/><Relationship Id="rId18" Type="http://schemas.openxmlformats.org/officeDocument/2006/relationships/hyperlink" Target="http://www.monografias.com/trabajos5/tradu/tradu.shtml" TargetMode="External"/><Relationship Id="rId26" Type="http://schemas.openxmlformats.org/officeDocument/2006/relationships/hyperlink" Target="http://www.monografias.com/trabajos27/transformaciones-fronterizas/transformaciones-fronterizas.shtml" TargetMode="External"/><Relationship Id="rId3" Type="http://schemas.microsoft.com/office/2007/relationships/stylesWithEffects" Target="stylesWithEffects.xml"/><Relationship Id="rId21" Type="http://schemas.openxmlformats.org/officeDocument/2006/relationships/hyperlink" Target="http://www.monografias.com/trabajos14/comer/comer.shtml" TargetMode="External"/><Relationship Id="rId7" Type="http://schemas.openxmlformats.org/officeDocument/2006/relationships/hyperlink" Target="http://www.monografias.com/trabajos10/rega/rega.shtml" TargetMode="External"/><Relationship Id="rId12" Type="http://schemas.openxmlformats.org/officeDocument/2006/relationships/hyperlink" Target="http://www.monografias.com/trabajos12/curclin/curclin.shtml" TargetMode="External"/><Relationship Id="rId17" Type="http://schemas.openxmlformats.org/officeDocument/2006/relationships/hyperlink" Target="http://www.monografias.com/trabajos14/nuevmicro/nuevmicro.shtml" TargetMode="External"/><Relationship Id="rId25" Type="http://schemas.openxmlformats.org/officeDocument/2006/relationships/hyperlink" Target="http://www.monografias.com/trabajos11/grupo/grupo.shtml" TargetMode="External"/><Relationship Id="rId2" Type="http://schemas.openxmlformats.org/officeDocument/2006/relationships/styles" Target="styles.xml"/><Relationship Id="rId16" Type="http://schemas.openxmlformats.org/officeDocument/2006/relationships/hyperlink" Target="http://www.monografias.com/trabajos13/ripa/ripa.shtml" TargetMode="External"/><Relationship Id="rId20" Type="http://schemas.openxmlformats.org/officeDocument/2006/relationships/hyperlink" Target="http://www.monografias.com/trabajos11/travent/travent.s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onografias.com/trabajos14/obligaciones/obligaciones.shtml" TargetMode="External"/><Relationship Id="rId11" Type="http://schemas.openxmlformats.org/officeDocument/2006/relationships/hyperlink" Target="http://www.monografias.com/trabajos6/cont/cont.shtml" TargetMode="External"/><Relationship Id="rId24" Type="http://schemas.openxmlformats.org/officeDocument/2006/relationships/hyperlink" Target="http://www.monografias.com/trabajos6/cont/cont.shtml" TargetMode="External"/><Relationship Id="rId5" Type="http://schemas.openxmlformats.org/officeDocument/2006/relationships/webSettings" Target="webSettings.xml"/><Relationship Id="rId15" Type="http://schemas.openxmlformats.org/officeDocument/2006/relationships/hyperlink" Target="http://www.monografias.com/trabajos7/coad/coad.shtml" TargetMode="External"/><Relationship Id="rId23" Type="http://schemas.openxmlformats.org/officeDocument/2006/relationships/hyperlink" Target="http://www.monografias.com/trabajos11/presi/presi.shtml" TargetMode="External"/><Relationship Id="rId28" Type="http://schemas.openxmlformats.org/officeDocument/2006/relationships/hyperlink" Target="http://www.monografias.com/trabajos16/incoterms/incoterms.shtml" TargetMode="External"/><Relationship Id="rId10" Type="http://schemas.openxmlformats.org/officeDocument/2006/relationships/hyperlink" Target="http://www.monografias.com/trabajos5/segu/segu.shtml" TargetMode="External"/><Relationship Id="rId19" Type="http://schemas.openxmlformats.org/officeDocument/2006/relationships/hyperlink" Target="http://www.monografias.com/trabajos28/camara-comercio/camara-comercio.shtml" TargetMode="External"/><Relationship Id="rId4" Type="http://schemas.openxmlformats.org/officeDocument/2006/relationships/settings" Target="settings.xml"/><Relationship Id="rId9" Type="http://schemas.openxmlformats.org/officeDocument/2006/relationships/hyperlink" Target="http://www.monografias.com/trabajos/transporte/transporte.shtml" TargetMode="External"/><Relationship Id="rId14" Type="http://schemas.openxmlformats.org/officeDocument/2006/relationships/hyperlink" Target="http://www.monografias.com/trabajos37/interpretacion/interpretacion.shtml" TargetMode="External"/><Relationship Id="rId22" Type="http://schemas.openxmlformats.org/officeDocument/2006/relationships/hyperlink" Target="http://www.monografias.com/trabajos16/marca/marca.shtml" TargetMode="External"/><Relationship Id="rId27" Type="http://schemas.openxmlformats.org/officeDocument/2006/relationships/hyperlink" Target="http://www.monografias.com/Derecho/index.shtml" TargetMode="External"/><Relationship Id="rId3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822</Words>
  <Characters>4521</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2012-12-15T03:17:00Z</dcterms:created>
  <dcterms:modified xsi:type="dcterms:W3CDTF">2012-12-15T03:22:00Z</dcterms:modified>
</cp:coreProperties>
</file>