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3B3" w:rsidRPr="0027058F" w:rsidRDefault="0027058F" w:rsidP="0027058F">
      <w:pPr>
        <w:jc w:val="center"/>
        <w:rPr>
          <w:b/>
          <w:sz w:val="36"/>
          <w:u w:val="single"/>
        </w:rPr>
      </w:pPr>
      <w:r w:rsidRPr="0027058F">
        <w:rPr>
          <w:b/>
          <w:sz w:val="36"/>
          <w:u w:val="single"/>
        </w:rPr>
        <w:t>RESUMEN</w:t>
      </w:r>
    </w:p>
    <w:p w:rsidR="0027058F" w:rsidRDefault="0027058F" w:rsidP="0027058F">
      <w:pPr>
        <w:jc w:val="center"/>
        <w:rPr>
          <w:b/>
          <w:sz w:val="40"/>
        </w:rPr>
      </w:pPr>
      <w:r w:rsidRPr="0027058F">
        <w:rPr>
          <w:b/>
          <w:sz w:val="40"/>
        </w:rPr>
        <w:t>TEMA: EFECTIVO Y EQUIVALENTE</w:t>
      </w:r>
    </w:p>
    <w:p w:rsidR="008A19BD" w:rsidRDefault="006C06C6" w:rsidP="006C06C6">
      <w:r w:rsidRPr="006C06C6">
        <w:rPr>
          <w:b/>
          <w:bCs/>
        </w:rPr>
        <w:t xml:space="preserve">Definición: </w:t>
      </w:r>
      <w:r w:rsidRPr="006C06C6">
        <w:t>Es un recurso controlado por la entidad, usado como medio de intercambio, representado por billetes, moneda fraccionaria u otras formas de cheques y giros bancarios, a favor de la empresa, denominados en moneda de curso legal, y en moneda extranjera.</w:t>
      </w:r>
      <w:r w:rsidRPr="006C06C6">
        <w:br/>
      </w:r>
      <w:r w:rsidRPr="006C06C6">
        <w:br/>
      </w:r>
      <w:r w:rsidRPr="006C06C6">
        <w:rPr>
          <w:b/>
          <w:bCs/>
        </w:rPr>
        <w:t>Formas del Efectivo:</w:t>
      </w:r>
      <w:r w:rsidRPr="006C06C6">
        <w:t xml:space="preserve"> como ya se </w:t>
      </w:r>
      <w:r w:rsidR="00611257" w:rsidRPr="006C06C6">
        <w:t>ha</w:t>
      </w:r>
      <w:r w:rsidRPr="006C06C6">
        <w:t xml:space="preserve"> planteado en la definición, el efectivo puede estar representado por billetes, moneda fraccionaria, cheques o giros bancarios de terceros a nombre de la entidad, cheques o giros bancarios  de terceros endosados a favor de la entidad.</w:t>
      </w:r>
    </w:p>
    <w:p w:rsidR="00611257" w:rsidRDefault="008A19BD" w:rsidP="006C06C6">
      <w:pPr>
        <w:rPr>
          <w:lang w:val="es-ES"/>
        </w:rPr>
      </w:pPr>
      <w:r w:rsidRPr="008A19BD">
        <w:rPr>
          <w:b/>
        </w:rPr>
        <w:t xml:space="preserve">Integrado por: </w:t>
      </w:r>
      <w:r w:rsidRPr="008A19BD">
        <w:rPr>
          <w:lang w:val="es-ES"/>
        </w:rPr>
        <w:t>Caja, billetes y monedas, depósitos bancarios en cuentas de ahorro, cuenta corriente o cheques, giros bancarios, remesas en tránsito, monedas extranjeras y metales preciosos amonedados (oro, plata)</w:t>
      </w:r>
      <w:r>
        <w:rPr>
          <w:lang w:val="es-ES"/>
        </w:rPr>
        <w:t>.</w:t>
      </w:r>
    </w:p>
    <w:p w:rsidR="00000000" w:rsidRPr="00D0209D" w:rsidRDefault="00D0209D" w:rsidP="00D0209D">
      <w:pPr>
        <w:rPr>
          <w:b/>
        </w:rPr>
      </w:pPr>
      <w:r w:rsidRPr="00D0209D">
        <w:rPr>
          <w:b/>
        </w:rPr>
        <w:t>Son inversiones a corto plazo de gran liquidez que se mantienen para cumplir con los compromisos de pago a corto plazo.</w:t>
      </w:r>
    </w:p>
    <w:p w:rsidR="00000000" w:rsidRPr="00D0209D" w:rsidRDefault="00D0209D" w:rsidP="00D0209D">
      <w:pPr>
        <w:rPr>
          <w:b/>
        </w:rPr>
      </w:pPr>
      <w:r w:rsidRPr="00D0209D">
        <w:rPr>
          <w:b/>
        </w:rPr>
        <w:t>Para que una inversión financiera pueda ser calificada como equivalente al efectivo, debe poder ser fácilmente convertible en una cantidad determinada de efectivo y estar sujeta a un riesgo insignificante de cambios en su valor.</w:t>
      </w:r>
    </w:p>
    <w:p w:rsidR="00D0209D" w:rsidRDefault="00D0209D" w:rsidP="00D0209D">
      <w:pPr>
        <w:jc w:val="right"/>
        <w:rPr>
          <w:b/>
        </w:rPr>
      </w:pPr>
      <w:r w:rsidRPr="00D0209D">
        <w:rPr>
          <w:b/>
        </w:rPr>
        <w:t>Ref</w:t>
      </w:r>
      <w:r>
        <w:rPr>
          <w:b/>
        </w:rPr>
        <w:t>.</w:t>
      </w:r>
      <w:r w:rsidRPr="00D0209D">
        <w:rPr>
          <w:b/>
        </w:rPr>
        <w:t xml:space="preserve"> NIC 7:7</w:t>
      </w:r>
    </w:p>
    <w:p w:rsidR="00D0209D" w:rsidRDefault="00D0209D" w:rsidP="00D0209D">
      <w:pPr>
        <w:rPr>
          <w:b/>
        </w:rPr>
      </w:pPr>
      <w:r w:rsidRPr="00D0209D">
        <w:rPr>
          <w:b/>
        </w:rPr>
        <w:t>Características de los equivalentes del efectivo</w:t>
      </w:r>
      <w:r>
        <w:rPr>
          <w:b/>
        </w:rPr>
        <w:t>.</w:t>
      </w:r>
    </w:p>
    <w:p w:rsidR="00000000" w:rsidRPr="00D0209D" w:rsidRDefault="00D0209D" w:rsidP="00D0209D">
      <w:pPr>
        <w:numPr>
          <w:ilvl w:val="0"/>
          <w:numId w:val="19"/>
        </w:numPr>
      </w:pPr>
      <w:r w:rsidRPr="00D0209D">
        <w:t>Convertirse fácilmente en una cantidad determinada de efectivo.</w:t>
      </w:r>
    </w:p>
    <w:p w:rsidR="00000000" w:rsidRPr="00D0209D" w:rsidRDefault="00D0209D" w:rsidP="00D0209D">
      <w:pPr>
        <w:numPr>
          <w:ilvl w:val="0"/>
          <w:numId w:val="19"/>
        </w:numPr>
      </w:pPr>
      <w:r w:rsidRPr="00D0209D">
        <w:t>Están sujetos a un riesgo insignificante de cambio en su valor.</w:t>
      </w:r>
    </w:p>
    <w:p w:rsidR="00D0209D" w:rsidRDefault="00D0209D" w:rsidP="00D0209D">
      <w:pPr>
        <w:numPr>
          <w:ilvl w:val="0"/>
          <w:numId w:val="19"/>
        </w:numPr>
      </w:pPr>
      <w:r w:rsidRPr="00D0209D">
        <w:t>Son de un periodo menor de tres meses desde la fecha de adquisición</w:t>
      </w:r>
    </w:p>
    <w:p w:rsidR="00000000" w:rsidRPr="00D0209D" w:rsidRDefault="00D0209D" w:rsidP="00D0209D">
      <w:r w:rsidRPr="00D0209D">
        <w:rPr>
          <w:b/>
          <w:bCs/>
          <w:lang w:val="es-ES"/>
        </w:rPr>
        <w:t xml:space="preserve">Regla de presentación: </w:t>
      </w:r>
      <w:r w:rsidRPr="00D0209D">
        <w:rPr>
          <w:lang w:val="es-ES"/>
        </w:rPr>
        <w:t>En el estado de situación financiera.</w:t>
      </w:r>
    </w:p>
    <w:p w:rsidR="006C06C6" w:rsidRPr="00D0209D" w:rsidRDefault="00D0209D" w:rsidP="006C06C6">
      <w:r>
        <w:rPr>
          <w:lang w:val="es-ES"/>
        </w:rPr>
        <w:t xml:space="preserve"> </w:t>
      </w:r>
      <w:r w:rsidR="00611257" w:rsidRPr="008A19BD">
        <w:rPr>
          <w:b/>
          <w:sz w:val="24"/>
          <w:lang w:val="es-ES"/>
        </w:rPr>
        <w:t>CAJA CHICA.</w:t>
      </w:r>
    </w:p>
    <w:p w:rsidR="00000000" w:rsidRDefault="00611257" w:rsidP="00611257">
      <w:pPr>
        <w:rPr>
          <w:lang w:val="es-ES"/>
        </w:rPr>
      </w:pPr>
      <w:r w:rsidRPr="00611257">
        <w:rPr>
          <w:lang w:val="es-ES"/>
        </w:rPr>
        <w:t>Es un monto fijo o variable para gastos menores, dinero en efectivo que se asigna a un empleado, disponible para desembolsos menores, que generalmente se lleva bajo el sistema de fondo fijo o variable, el monto de los gastos que se realizan con este fondo son tan pequeños que no es conveniente pagarlos con cheque.</w:t>
      </w:r>
    </w:p>
    <w:p w:rsidR="00D0209D" w:rsidRDefault="00611257" w:rsidP="00611257">
      <w:pPr>
        <w:rPr>
          <w:lang w:val="es-ES"/>
        </w:rPr>
      </w:pPr>
      <w:r w:rsidRPr="00611257">
        <w:rPr>
          <w:b/>
          <w:bCs/>
          <w:lang w:val="es-ES"/>
        </w:rPr>
        <w:t xml:space="preserve">Medición: </w:t>
      </w:r>
      <w:r w:rsidRPr="00611257">
        <w:rPr>
          <w:lang w:val="es-ES"/>
        </w:rPr>
        <w:t>Se registra al VALOR NOMINAL del fondo fijo de caja chica en efectivo, en comprobantes o en ambos.</w:t>
      </w:r>
    </w:p>
    <w:p w:rsidR="00D0209D" w:rsidRDefault="00D0209D" w:rsidP="00611257">
      <w:pPr>
        <w:rPr>
          <w:lang w:val="es-ES"/>
        </w:rPr>
      </w:pPr>
    </w:p>
    <w:p w:rsidR="00D0209D" w:rsidRDefault="00D0209D" w:rsidP="00611257">
      <w:pPr>
        <w:rPr>
          <w:lang w:val="es-ES"/>
        </w:rPr>
      </w:pPr>
    </w:p>
    <w:p w:rsidR="00611257" w:rsidRPr="00D0209D" w:rsidRDefault="00611257" w:rsidP="00611257">
      <w:pPr>
        <w:rPr>
          <w:lang w:val="es-ES"/>
        </w:rPr>
      </w:pPr>
      <w:r w:rsidRPr="00611257">
        <w:rPr>
          <w:b/>
          <w:bCs/>
          <w:lang w:val="es-ES"/>
        </w:rPr>
        <w:lastRenderedPageBreak/>
        <w:t xml:space="preserve">Finalidad: </w:t>
      </w:r>
    </w:p>
    <w:p w:rsidR="00000000" w:rsidRPr="00611257" w:rsidRDefault="00611257" w:rsidP="00611257">
      <w:pPr>
        <w:numPr>
          <w:ilvl w:val="0"/>
          <w:numId w:val="13"/>
        </w:numPr>
      </w:pPr>
      <w:r w:rsidRPr="00611257">
        <w:rPr>
          <w:lang w:val="es-ES"/>
        </w:rPr>
        <w:t>Efectuar los pagos en efectivo menores o pequeños menudos y otros realizados por la empresa.</w:t>
      </w:r>
    </w:p>
    <w:p w:rsidR="00611257" w:rsidRPr="00D0209D" w:rsidRDefault="00611257" w:rsidP="006C06C6">
      <w:pPr>
        <w:numPr>
          <w:ilvl w:val="0"/>
          <w:numId w:val="13"/>
        </w:numPr>
      </w:pPr>
      <w:r w:rsidRPr="00611257">
        <w:rPr>
          <w:lang w:val="es-ES"/>
        </w:rPr>
        <w:t>Prevenir robos o perdidas de efectivo</w:t>
      </w:r>
    </w:p>
    <w:p w:rsidR="00D0209D" w:rsidRPr="00611257" w:rsidRDefault="00D0209D" w:rsidP="00D0209D">
      <w:r w:rsidRPr="00D0209D">
        <w:rPr>
          <w:lang w:val="es-ES"/>
        </w:rPr>
        <w:t xml:space="preserve">Su saldo es </w:t>
      </w:r>
      <w:r w:rsidRPr="00D0209D">
        <w:rPr>
          <w:b/>
          <w:bCs/>
          <w:lang w:val="es-ES"/>
        </w:rPr>
        <w:t>DEUDOR</w:t>
      </w:r>
    </w:p>
    <w:p w:rsidR="0027058F" w:rsidRPr="008A19BD" w:rsidRDefault="0027058F" w:rsidP="006C06C6">
      <w:pPr>
        <w:rPr>
          <w:b/>
          <w:sz w:val="24"/>
        </w:rPr>
      </w:pPr>
      <w:r w:rsidRPr="008A19BD">
        <w:rPr>
          <w:b/>
          <w:sz w:val="24"/>
        </w:rPr>
        <w:t>BANCOS.</w:t>
      </w:r>
    </w:p>
    <w:p w:rsidR="00633179" w:rsidRPr="0027058F" w:rsidRDefault="00227DB6" w:rsidP="0027058F">
      <w:pPr>
        <w:rPr>
          <w:sz w:val="24"/>
        </w:rPr>
      </w:pPr>
      <w:r w:rsidRPr="0027058F">
        <w:rPr>
          <w:sz w:val="24"/>
        </w:rPr>
        <w:t xml:space="preserve">Es una subcuenta del efectivo y los equivalentes de efectivo </w:t>
      </w:r>
      <w:r w:rsidR="0027058F" w:rsidRPr="0027058F">
        <w:rPr>
          <w:sz w:val="24"/>
        </w:rPr>
        <w:t>representan</w:t>
      </w:r>
      <w:r w:rsidRPr="0027058F">
        <w:rPr>
          <w:sz w:val="24"/>
        </w:rPr>
        <w:t xml:space="preserve"> el efectivo propiedad de la empresa o entidad depositado en instituciones bancarias.</w:t>
      </w:r>
    </w:p>
    <w:p w:rsidR="00D0209D" w:rsidRDefault="00227DB6" w:rsidP="0027058F">
      <w:pPr>
        <w:rPr>
          <w:b/>
          <w:bCs/>
          <w:sz w:val="24"/>
        </w:rPr>
      </w:pPr>
      <w:r w:rsidRPr="0027058F">
        <w:rPr>
          <w:b/>
          <w:bCs/>
          <w:sz w:val="24"/>
        </w:rPr>
        <w:t xml:space="preserve">SU SALDO ES DEUDOR. </w:t>
      </w:r>
    </w:p>
    <w:p w:rsidR="0027058F" w:rsidRPr="0027058F" w:rsidRDefault="0027058F" w:rsidP="0027058F">
      <w:pPr>
        <w:rPr>
          <w:b/>
          <w:sz w:val="24"/>
        </w:rPr>
      </w:pPr>
      <w:r w:rsidRPr="0027058F">
        <w:rPr>
          <w:b/>
          <w:sz w:val="24"/>
        </w:rPr>
        <w:t>MEDICION.</w:t>
      </w:r>
    </w:p>
    <w:p w:rsidR="00633179" w:rsidRPr="0027058F" w:rsidRDefault="00227DB6" w:rsidP="0027058F">
      <w:pPr>
        <w:rPr>
          <w:sz w:val="24"/>
        </w:rPr>
      </w:pPr>
      <w:r w:rsidRPr="0027058F">
        <w:rPr>
          <w:sz w:val="24"/>
        </w:rPr>
        <w:t>El efectivo en bancos se mide a su valor nominal.</w:t>
      </w:r>
    </w:p>
    <w:p w:rsidR="00611257" w:rsidRPr="00D0209D" w:rsidRDefault="00227DB6" w:rsidP="0027058F">
      <w:pPr>
        <w:rPr>
          <w:sz w:val="24"/>
        </w:rPr>
      </w:pPr>
      <w:r w:rsidRPr="0027058F">
        <w:rPr>
          <w:sz w:val="24"/>
        </w:rPr>
        <w:t xml:space="preserve">Los rendimientos sobre depósitos que generan intereses se reconocerán en el estado de resultados conforme se devengue. </w:t>
      </w:r>
    </w:p>
    <w:p w:rsidR="0027058F" w:rsidRDefault="0027058F" w:rsidP="0027058F">
      <w:pPr>
        <w:rPr>
          <w:b/>
          <w:sz w:val="24"/>
        </w:rPr>
      </w:pPr>
      <w:r w:rsidRPr="0027058F">
        <w:rPr>
          <w:b/>
          <w:sz w:val="24"/>
        </w:rPr>
        <w:t>PRESENTACION EN EL BALANCE</w:t>
      </w:r>
      <w:r>
        <w:rPr>
          <w:b/>
          <w:sz w:val="24"/>
        </w:rPr>
        <w:t>.</w:t>
      </w:r>
    </w:p>
    <w:p w:rsidR="00633179" w:rsidRPr="0027058F" w:rsidRDefault="00227DB6" w:rsidP="0027058F">
      <w:pPr>
        <w:numPr>
          <w:ilvl w:val="0"/>
          <w:numId w:val="3"/>
        </w:numPr>
        <w:rPr>
          <w:sz w:val="24"/>
        </w:rPr>
      </w:pPr>
      <w:r w:rsidRPr="0027058F">
        <w:rPr>
          <w:sz w:val="24"/>
        </w:rPr>
        <w:t>Los renglones de efectivo deben mostrarse dentro del balance general como las primeras partidas del activo corriente.</w:t>
      </w:r>
    </w:p>
    <w:p w:rsidR="00633179" w:rsidRDefault="00227DB6" w:rsidP="0027058F">
      <w:pPr>
        <w:numPr>
          <w:ilvl w:val="0"/>
          <w:numId w:val="3"/>
        </w:numPr>
        <w:rPr>
          <w:sz w:val="24"/>
        </w:rPr>
      </w:pPr>
      <w:r w:rsidRPr="0027058F">
        <w:rPr>
          <w:sz w:val="24"/>
        </w:rPr>
        <w:t xml:space="preserve">Las restricciones a que se refiere el literal anterior deben revelarse en las notas a los estados financieros. </w:t>
      </w:r>
    </w:p>
    <w:p w:rsidR="0027058F" w:rsidRDefault="00227DB6" w:rsidP="0027058F">
      <w:pPr>
        <w:numPr>
          <w:ilvl w:val="0"/>
          <w:numId w:val="3"/>
        </w:numPr>
        <w:rPr>
          <w:sz w:val="24"/>
        </w:rPr>
      </w:pPr>
      <w:r w:rsidRPr="0027058F">
        <w:rPr>
          <w:sz w:val="24"/>
        </w:rPr>
        <w:t xml:space="preserve">Los cheques librados con anterioridad a la fecha de cierre de operaciones y que </w:t>
      </w:r>
      <w:r w:rsidR="0027058F" w:rsidRPr="0027058F">
        <w:rPr>
          <w:sz w:val="24"/>
        </w:rPr>
        <w:t>estén</w:t>
      </w:r>
      <w:r w:rsidRPr="0027058F">
        <w:rPr>
          <w:sz w:val="24"/>
        </w:rPr>
        <w:t xml:space="preserve"> pendientes de entrega a los beneficiarios deben presentarse formando parte del reglón de efectivo.</w:t>
      </w:r>
    </w:p>
    <w:p w:rsidR="00D0209D" w:rsidRPr="00D0209D" w:rsidRDefault="00D0209D" w:rsidP="00D0209D">
      <w:pPr>
        <w:rPr>
          <w:bCs/>
          <w:sz w:val="24"/>
        </w:rPr>
      </w:pPr>
      <w:r w:rsidRPr="00D0209D">
        <w:rPr>
          <w:bCs/>
          <w:sz w:val="24"/>
        </w:rPr>
        <w:t xml:space="preserve">DEPOSITO A </w:t>
      </w:r>
      <w:r w:rsidRPr="00D0209D">
        <w:rPr>
          <w:bCs/>
          <w:sz w:val="24"/>
        </w:rPr>
        <w:t>PLAZO. Dinero</w:t>
      </w:r>
      <w:r w:rsidRPr="00D0209D">
        <w:rPr>
          <w:bCs/>
          <w:sz w:val="24"/>
        </w:rPr>
        <w:t xml:space="preserve"> confiado a entidades bancarias que genera mayor </w:t>
      </w:r>
      <w:r w:rsidRPr="00D0209D">
        <w:rPr>
          <w:bCs/>
          <w:sz w:val="24"/>
        </w:rPr>
        <w:t>interés</w:t>
      </w:r>
      <w:r w:rsidRPr="00D0209D">
        <w:rPr>
          <w:bCs/>
          <w:sz w:val="24"/>
        </w:rPr>
        <w:t xml:space="preserve"> que el resto de depósitos bancarios.</w:t>
      </w:r>
    </w:p>
    <w:p w:rsidR="008A19BD" w:rsidRDefault="008A19BD" w:rsidP="00D0209D">
      <w:pPr>
        <w:rPr>
          <w:b/>
          <w:sz w:val="24"/>
        </w:rPr>
      </w:pPr>
      <w:r w:rsidRPr="008A19BD">
        <w:rPr>
          <w:b/>
          <w:sz w:val="24"/>
        </w:rPr>
        <w:t>LA CONCILACION BANCARIA.</w:t>
      </w:r>
    </w:p>
    <w:p w:rsidR="0027058F" w:rsidRDefault="008A19BD" w:rsidP="00D0209D">
      <w:pPr>
        <w:rPr>
          <w:sz w:val="24"/>
        </w:rPr>
      </w:pPr>
      <w:r>
        <w:rPr>
          <w:sz w:val="24"/>
        </w:rPr>
        <w:t>La conciliación bancaria es un mecanismo de control del efectivo. Consiste en realizar un cotejo o comparación entre los registros de la empresa en el mayor de bancos y el estado de cuenta emitido por el banco al final del mes con el objeto de  obtener el saldo co</w:t>
      </w:r>
      <w:r w:rsidR="00D0209D">
        <w:rPr>
          <w:sz w:val="24"/>
        </w:rPr>
        <w:t>rrecto de la empresa al cierre.</w:t>
      </w:r>
    </w:p>
    <w:p w:rsidR="00D0209D" w:rsidRDefault="00D0209D" w:rsidP="00D0209D">
      <w:pPr>
        <w:ind w:left="360"/>
        <w:rPr>
          <w:sz w:val="24"/>
        </w:rPr>
      </w:pPr>
    </w:p>
    <w:p w:rsidR="00D0209D" w:rsidRDefault="00D0209D" w:rsidP="00D0209D">
      <w:pPr>
        <w:ind w:left="360"/>
        <w:rPr>
          <w:sz w:val="24"/>
        </w:rPr>
      </w:pPr>
    </w:p>
    <w:p w:rsidR="00227DB6" w:rsidRDefault="0027058F" w:rsidP="00227DB6">
      <w:pPr>
        <w:jc w:val="center"/>
        <w:rPr>
          <w:b/>
          <w:sz w:val="36"/>
        </w:rPr>
      </w:pPr>
      <w:r w:rsidRPr="0027058F">
        <w:rPr>
          <w:b/>
          <w:sz w:val="36"/>
        </w:rPr>
        <w:lastRenderedPageBreak/>
        <w:t>PREGUNTAS.</w:t>
      </w:r>
    </w:p>
    <w:p w:rsidR="006C06C6" w:rsidRDefault="006C06C6" w:rsidP="006C06C6">
      <w:r>
        <w:t>1. ¿Qué es efectivo y equivalente?</w:t>
      </w:r>
    </w:p>
    <w:p w:rsidR="008A19BD" w:rsidRDefault="006C06C6" w:rsidP="00227DB6">
      <w:r w:rsidRPr="006C06C6">
        <w:t>Es un recurso controlado por la entidad, usado como medio de intercambio, representado por billetes, moneda fraccionaria u otras formas de cheques y giros bancarios, a favor de la empresa, denominados en moneda de curso</w:t>
      </w:r>
      <w:r w:rsidR="008A19BD">
        <w:t xml:space="preserve"> legal, y en moneda extranjera.</w:t>
      </w:r>
    </w:p>
    <w:p w:rsidR="00227DB6" w:rsidRPr="006C06C6" w:rsidRDefault="006C06C6" w:rsidP="00227DB6">
      <w:r>
        <w:t>2</w:t>
      </w:r>
      <w:r w:rsidR="00227DB6">
        <w:t xml:space="preserve">. </w:t>
      </w:r>
      <w:r w:rsidR="0027058F">
        <w:t xml:space="preserve">¿Qué es banco? </w:t>
      </w:r>
    </w:p>
    <w:p w:rsidR="00227DB6" w:rsidRDefault="0027058F" w:rsidP="00227DB6">
      <w:pPr>
        <w:rPr>
          <w:b/>
          <w:sz w:val="36"/>
        </w:rPr>
      </w:pPr>
      <w:r w:rsidRPr="00227DB6">
        <w:rPr>
          <w:sz w:val="24"/>
        </w:rPr>
        <w:t>Es una subcuenta del efectivo y los equivalentes de efectivo representan el efectivo propiedad de la empresa o entidad depositado en instituciones bancarias.</w:t>
      </w:r>
    </w:p>
    <w:p w:rsidR="00227DB6" w:rsidRDefault="006C06C6" w:rsidP="00227DB6">
      <w:pPr>
        <w:rPr>
          <w:b/>
          <w:sz w:val="36"/>
        </w:rPr>
      </w:pPr>
      <w:r>
        <w:t>3</w:t>
      </w:r>
      <w:r w:rsidR="00227DB6">
        <w:t xml:space="preserve">. </w:t>
      </w:r>
      <w:r w:rsidR="0027058F" w:rsidRPr="00227DB6">
        <w:rPr>
          <w:sz w:val="24"/>
        </w:rPr>
        <w:t>¿Qué es caja chica?</w:t>
      </w:r>
    </w:p>
    <w:p w:rsidR="0027058F" w:rsidRPr="00227DB6" w:rsidRDefault="00227DB6" w:rsidP="00227DB6">
      <w:pPr>
        <w:rPr>
          <w:b/>
          <w:sz w:val="36"/>
        </w:rPr>
      </w:pPr>
      <w:r w:rsidRPr="00227DB6">
        <w:rPr>
          <w:sz w:val="24"/>
          <w:lang w:val="es-ES"/>
        </w:rPr>
        <w:t>Es un monto fijo o variable para gastos menores, dinero en efectivo que se asigna a un empleado, disponible para desembolsos menores, que generalmente se lleva bajo el sistema de fondo fijo o variable, el monto de los gastos que se realizan con este fondo son tan pequeños que no es conveniente pagarlos con cheque.</w:t>
      </w:r>
    </w:p>
    <w:p w:rsidR="00227DB6" w:rsidRDefault="006C06C6" w:rsidP="00227DB6">
      <w:pPr>
        <w:rPr>
          <w:sz w:val="24"/>
        </w:rPr>
      </w:pPr>
      <w:r>
        <w:rPr>
          <w:sz w:val="24"/>
        </w:rPr>
        <w:t>4</w:t>
      </w:r>
      <w:r w:rsidR="00227DB6">
        <w:rPr>
          <w:sz w:val="24"/>
        </w:rPr>
        <w:t>. ¿Cómo se mide la caja chica?</w:t>
      </w:r>
    </w:p>
    <w:p w:rsidR="00227DB6" w:rsidRDefault="00227DB6" w:rsidP="00227DB6">
      <w:pPr>
        <w:rPr>
          <w:sz w:val="24"/>
          <w:lang w:val="es-ES"/>
        </w:rPr>
      </w:pPr>
      <w:r w:rsidRPr="00227DB6">
        <w:rPr>
          <w:sz w:val="24"/>
          <w:lang w:val="es-ES"/>
        </w:rPr>
        <w:t>Se registra al VALOR NOMINAL del fondo fijo de caja chica en efectivo, en comprobantes o en ambos.</w:t>
      </w:r>
    </w:p>
    <w:p w:rsidR="00227DB6" w:rsidRDefault="006C06C6" w:rsidP="00227DB6">
      <w:pPr>
        <w:rPr>
          <w:sz w:val="24"/>
        </w:rPr>
      </w:pPr>
      <w:r>
        <w:rPr>
          <w:sz w:val="24"/>
          <w:lang w:val="es-ES"/>
        </w:rPr>
        <w:t>5</w:t>
      </w:r>
      <w:r w:rsidR="00227DB6">
        <w:rPr>
          <w:sz w:val="24"/>
          <w:lang w:val="es-ES"/>
        </w:rPr>
        <w:t xml:space="preserve">. </w:t>
      </w:r>
      <w:r w:rsidR="00227DB6">
        <w:rPr>
          <w:sz w:val="24"/>
        </w:rPr>
        <w:t>¿Cómo se mide la cuenta banco?</w:t>
      </w:r>
    </w:p>
    <w:p w:rsidR="00633179" w:rsidRPr="00227DB6" w:rsidRDefault="00227DB6" w:rsidP="00227DB6">
      <w:pPr>
        <w:numPr>
          <w:ilvl w:val="0"/>
          <w:numId w:val="10"/>
        </w:numPr>
        <w:rPr>
          <w:sz w:val="24"/>
        </w:rPr>
      </w:pPr>
      <w:r w:rsidRPr="00227DB6">
        <w:rPr>
          <w:sz w:val="24"/>
        </w:rPr>
        <w:t>El efectivo en bancos se mide a su valor nominal.</w:t>
      </w:r>
    </w:p>
    <w:p w:rsidR="008A19BD" w:rsidRPr="008A19BD" w:rsidRDefault="00227DB6" w:rsidP="008A19BD">
      <w:pPr>
        <w:numPr>
          <w:ilvl w:val="0"/>
          <w:numId w:val="10"/>
        </w:numPr>
        <w:rPr>
          <w:sz w:val="24"/>
        </w:rPr>
      </w:pPr>
      <w:r w:rsidRPr="00227DB6">
        <w:rPr>
          <w:sz w:val="24"/>
        </w:rPr>
        <w:t xml:space="preserve">Los rendimientos sobre depósitos que generan intereses se reconocerán en el estado de resultados conforme se devengue. </w:t>
      </w:r>
    </w:p>
    <w:p w:rsidR="008A19BD" w:rsidRDefault="008A19BD" w:rsidP="008A19BD">
      <w:pPr>
        <w:rPr>
          <w:sz w:val="24"/>
        </w:rPr>
      </w:pPr>
      <w:r>
        <w:rPr>
          <w:sz w:val="24"/>
        </w:rPr>
        <w:t>6. ¿Qué es la conciliación bancaria?</w:t>
      </w:r>
    </w:p>
    <w:p w:rsidR="008A19BD" w:rsidRDefault="008A19BD" w:rsidP="008A19BD">
      <w:pPr>
        <w:rPr>
          <w:sz w:val="24"/>
        </w:rPr>
      </w:pPr>
      <w:r>
        <w:rPr>
          <w:sz w:val="24"/>
        </w:rPr>
        <w:t>Es un mecanismo de control del efectivo. Consiste en realizar un cotejo o comparación entre los registros de la empresa en el mayor de bancos y el estado de cuenta emitido por el banco al final del mes con el objeto de obtener el saldo correcto de la empresa al cierre.</w:t>
      </w:r>
    </w:p>
    <w:p w:rsidR="00227DB6" w:rsidRDefault="008A19BD" w:rsidP="00227DB6">
      <w:pPr>
        <w:rPr>
          <w:sz w:val="24"/>
        </w:rPr>
      </w:pPr>
      <w:r>
        <w:rPr>
          <w:sz w:val="24"/>
        </w:rPr>
        <w:t>7. ¿Cuáles son las partes de una conciliación bancaria?</w:t>
      </w:r>
    </w:p>
    <w:p w:rsidR="008A19BD" w:rsidRDefault="008A19BD" w:rsidP="008A19BD">
      <w:pPr>
        <w:pStyle w:val="Prrafodelista"/>
        <w:numPr>
          <w:ilvl w:val="0"/>
          <w:numId w:val="15"/>
        </w:numPr>
      </w:pPr>
      <w:r>
        <w:t>Encabezado</w:t>
      </w:r>
    </w:p>
    <w:p w:rsidR="008A19BD" w:rsidRDefault="008A19BD" w:rsidP="008A19BD">
      <w:pPr>
        <w:pStyle w:val="Prrafodelista"/>
        <w:numPr>
          <w:ilvl w:val="0"/>
          <w:numId w:val="15"/>
        </w:numPr>
      </w:pPr>
      <w:r>
        <w:t>Cuerpo</w:t>
      </w:r>
    </w:p>
    <w:p w:rsidR="008A19BD" w:rsidRDefault="008A19BD" w:rsidP="008A19BD">
      <w:pPr>
        <w:pStyle w:val="Prrafodelista"/>
        <w:numPr>
          <w:ilvl w:val="0"/>
          <w:numId w:val="15"/>
        </w:numPr>
      </w:pPr>
      <w:r>
        <w:t>Pie del documento.</w:t>
      </w:r>
    </w:p>
    <w:p w:rsidR="008A19BD" w:rsidRDefault="008A19BD" w:rsidP="009258D3">
      <w:pPr>
        <w:ind w:left="360"/>
      </w:pPr>
    </w:p>
    <w:p w:rsidR="009258D3" w:rsidRDefault="009258D3" w:rsidP="009258D3">
      <w:pPr>
        <w:ind w:left="360"/>
      </w:pPr>
    </w:p>
    <w:p w:rsidR="008A19BD" w:rsidRDefault="008A19BD" w:rsidP="008A19BD">
      <w:r>
        <w:lastRenderedPageBreak/>
        <w:t>8. ¿Cómo está integrado el efectivo y equivalente?</w:t>
      </w:r>
    </w:p>
    <w:p w:rsidR="00000000" w:rsidRDefault="008A19BD" w:rsidP="008A19BD">
      <w:pPr>
        <w:rPr>
          <w:lang w:val="es-ES"/>
        </w:rPr>
      </w:pPr>
      <w:r w:rsidRPr="008A19BD">
        <w:rPr>
          <w:lang w:val="es-ES"/>
        </w:rPr>
        <w:t>Caja, billetes y monedas, depósitos bancarios en cuentas de ahorro, cuenta corriente o cheques, giros bancarios, remesas en tránsito, monedas extranjeras y metales preciosos amonedados (oro, plata)</w:t>
      </w:r>
      <w:r>
        <w:rPr>
          <w:lang w:val="es-ES"/>
        </w:rPr>
        <w:t>.</w:t>
      </w:r>
    </w:p>
    <w:p w:rsidR="008A19BD" w:rsidRDefault="008A19BD" w:rsidP="008A19BD">
      <w:pPr>
        <w:rPr>
          <w:lang w:val="es-ES"/>
        </w:rPr>
      </w:pPr>
      <w:r>
        <w:rPr>
          <w:lang w:val="es-ES"/>
        </w:rPr>
        <w:t xml:space="preserve">9. </w:t>
      </w:r>
      <w:r w:rsidR="00D0209D">
        <w:rPr>
          <w:lang w:val="es-ES"/>
        </w:rPr>
        <w:t>¿Cuál es la regla de presentación de la cuenta efectivo y equivalente?</w:t>
      </w:r>
    </w:p>
    <w:p w:rsidR="009258D3" w:rsidRPr="009258D3" w:rsidRDefault="009258D3" w:rsidP="009258D3">
      <w:pPr>
        <w:rPr>
          <w:b/>
        </w:rPr>
      </w:pPr>
      <w:r w:rsidRPr="009258D3">
        <w:rPr>
          <w:b/>
          <w:lang w:val="es-ES"/>
        </w:rPr>
        <w:t>En el estado de situación financiera.</w:t>
      </w:r>
    </w:p>
    <w:p w:rsidR="009258D3" w:rsidRDefault="009258D3" w:rsidP="009258D3">
      <w:r w:rsidRPr="009258D3">
        <w:rPr>
          <w:b/>
          <w:bCs/>
          <w:lang w:val="es-ES"/>
        </w:rPr>
        <w:t>BALANCE GENERAL</w:t>
      </w:r>
    </w:p>
    <w:p w:rsidR="009258D3" w:rsidRPr="009258D3" w:rsidRDefault="009258D3" w:rsidP="009258D3">
      <w:r w:rsidRPr="009258D3">
        <w:rPr>
          <w:b/>
          <w:bCs/>
          <w:lang w:val="es-ES"/>
        </w:rPr>
        <w:t>ACTIVO</w:t>
      </w:r>
    </w:p>
    <w:p w:rsidR="009258D3" w:rsidRPr="009258D3" w:rsidRDefault="009258D3" w:rsidP="009258D3">
      <w:r w:rsidRPr="009258D3">
        <w:rPr>
          <w:b/>
          <w:bCs/>
          <w:lang w:val="es-ES"/>
        </w:rPr>
        <w:t>ACTIVO CORRIENTE</w:t>
      </w:r>
    </w:p>
    <w:p w:rsidR="009258D3" w:rsidRDefault="009258D3" w:rsidP="009258D3">
      <w:pPr>
        <w:spacing w:after="0"/>
      </w:pPr>
      <w:r w:rsidRPr="009258D3">
        <w:rPr>
          <w:b/>
          <w:bCs/>
          <w:lang w:val="es-ES"/>
        </w:rPr>
        <w:t>EFECTIVO Y EQUIVALENTE DE EFECTIVO</w:t>
      </w:r>
    </w:p>
    <w:p w:rsidR="009258D3" w:rsidRDefault="009258D3" w:rsidP="008A19BD"/>
    <w:p w:rsidR="009258D3" w:rsidRPr="009258D3" w:rsidRDefault="009258D3" w:rsidP="008A19BD">
      <w:r>
        <w:t xml:space="preserve">10. ¿Las características de la cuenta </w:t>
      </w:r>
      <w:proofErr w:type="gramStart"/>
      <w:r>
        <w:t>efectivo</w:t>
      </w:r>
      <w:proofErr w:type="gramEnd"/>
      <w:r>
        <w:t xml:space="preserve"> y equivalente son?</w:t>
      </w:r>
    </w:p>
    <w:p w:rsidR="009258D3" w:rsidRDefault="009258D3" w:rsidP="009258D3">
      <w:pPr>
        <w:rPr>
          <w:b/>
        </w:rPr>
      </w:pPr>
      <w:r w:rsidRPr="00D0209D">
        <w:rPr>
          <w:b/>
        </w:rPr>
        <w:t>Características de los equivalentes del efectivo</w:t>
      </w:r>
      <w:r>
        <w:rPr>
          <w:b/>
        </w:rPr>
        <w:t>.</w:t>
      </w:r>
    </w:p>
    <w:p w:rsidR="009258D3" w:rsidRPr="00D0209D" w:rsidRDefault="009258D3" w:rsidP="009258D3">
      <w:pPr>
        <w:numPr>
          <w:ilvl w:val="0"/>
          <w:numId w:val="19"/>
        </w:numPr>
      </w:pPr>
      <w:r w:rsidRPr="00D0209D">
        <w:t>Convertirse fácilmente en una cantidad determinada de efectivo.</w:t>
      </w:r>
    </w:p>
    <w:p w:rsidR="009258D3" w:rsidRPr="00D0209D" w:rsidRDefault="009258D3" w:rsidP="009258D3">
      <w:pPr>
        <w:numPr>
          <w:ilvl w:val="0"/>
          <w:numId w:val="19"/>
        </w:numPr>
      </w:pPr>
      <w:r w:rsidRPr="00D0209D">
        <w:t>Están sujetos a un riesgo insignificante de cambio en su valor.</w:t>
      </w:r>
    </w:p>
    <w:p w:rsidR="00D0209D" w:rsidRPr="009258D3" w:rsidRDefault="00D0209D" w:rsidP="008A19BD">
      <w:bookmarkStart w:id="0" w:name="_GoBack"/>
      <w:bookmarkEnd w:id="0"/>
    </w:p>
    <w:p w:rsidR="00D0209D" w:rsidRPr="009258D3" w:rsidRDefault="00D0209D" w:rsidP="008A19BD">
      <w:pPr>
        <w:rPr>
          <w:lang w:val="es-ES"/>
        </w:rPr>
      </w:pPr>
    </w:p>
    <w:p w:rsidR="008A19BD" w:rsidRPr="008A19BD" w:rsidRDefault="008A19BD" w:rsidP="008A19BD"/>
    <w:p w:rsidR="0027058F" w:rsidRPr="0027058F" w:rsidRDefault="0027058F" w:rsidP="0027058F">
      <w:pPr>
        <w:pStyle w:val="Prrafodelista"/>
        <w:ind w:left="750"/>
        <w:rPr>
          <w:sz w:val="24"/>
        </w:rPr>
      </w:pPr>
    </w:p>
    <w:p w:rsidR="0027058F" w:rsidRPr="0027058F" w:rsidRDefault="0027058F" w:rsidP="0027058F"/>
    <w:sectPr w:rsidR="0027058F" w:rsidRPr="0027058F" w:rsidSect="00D0209D"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1186B"/>
    <w:multiLevelType w:val="hybridMultilevel"/>
    <w:tmpl w:val="08644906"/>
    <w:lvl w:ilvl="0" w:tplc="DEE0CE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FEA0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30A8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CA0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9AF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247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E045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5EF7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C4C1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C5C1FFC"/>
    <w:multiLevelType w:val="hybridMultilevel"/>
    <w:tmpl w:val="9E0A7CEA"/>
    <w:lvl w:ilvl="0" w:tplc="440A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1DAA4940"/>
    <w:multiLevelType w:val="hybridMultilevel"/>
    <w:tmpl w:val="E12CEA54"/>
    <w:lvl w:ilvl="0" w:tplc="380691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3297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5E1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221A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9A29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DE09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20E9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0A5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3CF8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B83725D"/>
    <w:multiLevelType w:val="hybridMultilevel"/>
    <w:tmpl w:val="4CBC2FDA"/>
    <w:lvl w:ilvl="0" w:tplc="1174E4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1CB4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8E0E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5EDD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AAA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2A82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C472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BCC7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087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06967AB"/>
    <w:multiLevelType w:val="hybridMultilevel"/>
    <w:tmpl w:val="953A7D1A"/>
    <w:lvl w:ilvl="0" w:tplc="AE848F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EFC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F8A4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5EFD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5E7A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4614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70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48FF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322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2B92934"/>
    <w:multiLevelType w:val="hybridMultilevel"/>
    <w:tmpl w:val="CA581BB4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BF5463"/>
    <w:multiLevelType w:val="hybridMultilevel"/>
    <w:tmpl w:val="B0AA0F12"/>
    <w:lvl w:ilvl="0" w:tplc="A47486E2">
      <w:start w:val="1"/>
      <w:numFmt w:val="decimal"/>
      <w:lvlText w:val="%1."/>
      <w:lvlJc w:val="left"/>
      <w:pPr>
        <w:ind w:left="750" w:hanging="360"/>
      </w:pPr>
      <w:rPr>
        <w:b w:val="0"/>
        <w:sz w:val="22"/>
      </w:rPr>
    </w:lvl>
    <w:lvl w:ilvl="1" w:tplc="440A0019" w:tentative="1">
      <w:start w:val="1"/>
      <w:numFmt w:val="lowerLetter"/>
      <w:lvlText w:val="%2."/>
      <w:lvlJc w:val="left"/>
      <w:pPr>
        <w:ind w:left="1470" w:hanging="360"/>
      </w:pPr>
    </w:lvl>
    <w:lvl w:ilvl="2" w:tplc="440A001B" w:tentative="1">
      <w:start w:val="1"/>
      <w:numFmt w:val="lowerRoman"/>
      <w:lvlText w:val="%3."/>
      <w:lvlJc w:val="right"/>
      <w:pPr>
        <w:ind w:left="2190" w:hanging="180"/>
      </w:pPr>
    </w:lvl>
    <w:lvl w:ilvl="3" w:tplc="440A000F" w:tentative="1">
      <w:start w:val="1"/>
      <w:numFmt w:val="decimal"/>
      <w:lvlText w:val="%4."/>
      <w:lvlJc w:val="left"/>
      <w:pPr>
        <w:ind w:left="2910" w:hanging="360"/>
      </w:pPr>
    </w:lvl>
    <w:lvl w:ilvl="4" w:tplc="440A0019" w:tentative="1">
      <w:start w:val="1"/>
      <w:numFmt w:val="lowerLetter"/>
      <w:lvlText w:val="%5."/>
      <w:lvlJc w:val="left"/>
      <w:pPr>
        <w:ind w:left="3630" w:hanging="360"/>
      </w:pPr>
    </w:lvl>
    <w:lvl w:ilvl="5" w:tplc="440A001B" w:tentative="1">
      <w:start w:val="1"/>
      <w:numFmt w:val="lowerRoman"/>
      <w:lvlText w:val="%6."/>
      <w:lvlJc w:val="right"/>
      <w:pPr>
        <w:ind w:left="4350" w:hanging="180"/>
      </w:pPr>
    </w:lvl>
    <w:lvl w:ilvl="6" w:tplc="440A000F" w:tentative="1">
      <w:start w:val="1"/>
      <w:numFmt w:val="decimal"/>
      <w:lvlText w:val="%7."/>
      <w:lvlJc w:val="left"/>
      <w:pPr>
        <w:ind w:left="5070" w:hanging="360"/>
      </w:pPr>
    </w:lvl>
    <w:lvl w:ilvl="7" w:tplc="440A0019" w:tentative="1">
      <w:start w:val="1"/>
      <w:numFmt w:val="lowerLetter"/>
      <w:lvlText w:val="%8."/>
      <w:lvlJc w:val="left"/>
      <w:pPr>
        <w:ind w:left="5790" w:hanging="360"/>
      </w:pPr>
    </w:lvl>
    <w:lvl w:ilvl="8" w:tplc="440A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>
    <w:nsid w:val="47A557D0"/>
    <w:multiLevelType w:val="hybridMultilevel"/>
    <w:tmpl w:val="40EE4BAC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F5490A"/>
    <w:multiLevelType w:val="hybridMultilevel"/>
    <w:tmpl w:val="80A80DA6"/>
    <w:lvl w:ilvl="0" w:tplc="1D2A13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A21A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F609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9802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AEFF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9088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A69C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30EE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8E34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D8709C9"/>
    <w:multiLevelType w:val="hybridMultilevel"/>
    <w:tmpl w:val="2150691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03112D"/>
    <w:multiLevelType w:val="hybridMultilevel"/>
    <w:tmpl w:val="356CDBF2"/>
    <w:lvl w:ilvl="0" w:tplc="976810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A8C9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AA7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B8A2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8EEB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520B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043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C4A9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781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6694C4B"/>
    <w:multiLevelType w:val="hybridMultilevel"/>
    <w:tmpl w:val="421EF6B8"/>
    <w:lvl w:ilvl="0" w:tplc="BC1610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FE6F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4E9E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9800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C46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C8EC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625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FC4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5A2D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9CE0672"/>
    <w:multiLevelType w:val="hybridMultilevel"/>
    <w:tmpl w:val="C1CA0F2C"/>
    <w:lvl w:ilvl="0" w:tplc="5DC273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501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669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4A08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2EC2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A4B8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36E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7296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0ECF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A483C66"/>
    <w:multiLevelType w:val="hybridMultilevel"/>
    <w:tmpl w:val="A2D41B24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B303AD"/>
    <w:multiLevelType w:val="hybridMultilevel"/>
    <w:tmpl w:val="80FCE0CC"/>
    <w:lvl w:ilvl="0" w:tplc="99F4B1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740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A2A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26FF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849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82D5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381C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B892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257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60C2ADC"/>
    <w:multiLevelType w:val="hybridMultilevel"/>
    <w:tmpl w:val="E2265C66"/>
    <w:lvl w:ilvl="0" w:tplc="12CEE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81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8E3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5EA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4063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A05A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46AB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3835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F01F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761534E"/>
    <w:multiLevelType w:val="hybridMultilevel"/>
    <w:tmpl w:val="41862A98"/>
    <w:lvl w:ilvl="0" w:tplc="6CD81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966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5AB8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A4B2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3028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7CAE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F649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663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1E2C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7F14E37"/>
    <w:multiLevelType w:val="hybridMultilevel"/>
    <w:tmpl w:val="9AFE7A4A"/>
    <w:lvl w:ilvl="0" w:tplc="FC62E7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3E8C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523D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92B4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DCD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B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2AF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AA3E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8442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FA02683"/>
    <w:multiLevelType w:val="hybridMultilevel"/>
    <w:tmpl w:val="70D65766"/>
    <w:lvl w:ilvl="0" w:tplc="425E7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6628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0864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180A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E05B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B8B7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F8DD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9CCA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96C4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25D317D"/>
    <w:multiLevelType w:val="hybridMultilevel"/>
    <w:tmpl w:val="7F42A212"/>
    <w:lvl w:ilvl="0" w:tplc="1DD6E3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661E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9A8F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0238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4CFE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A88F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EE44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9A07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5E97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68F1556"/>
    <w:multiLevelType w:val="hybridMultilevel"/>
    <w:tmpl w:val="75F229EA"/>
    <w:lvl w:ilvl="0" w:tplc="5E5C4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622D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C63D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C82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1C2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C07E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5E0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6663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702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8"/>
  </w:num>
  <w:num w:numId="2">
    <w:abstractNumId w:val="20"/>
  </w:num>
  <w:num w:numId="3">
    <w:abstractNumId w:val="14"/>
  </w:num>
  <w:num w:numId="4">
    <w:abstractNumId w:val="0"/>
  </w:num>
  <w:num w:numId="5">
    <w:abstractNumId w:val="16"/>
  </w:num>
  <w:num w:numId="6">
    <w:abstractNumId w:val="6"/>
  </w:num>
  <w:num w:numId="7">
    <w:abstractNumId w:val="1"/>
  </w:num>
  <w:num w:numId="8">
    <w:abstractNumId w:val="7"/>
  </w:num>
  <w:num w:numId="9">
    <w:abstractNumId w:val="5"/>
  </w:num>
  <w:num w:numId="10">
    <w:abstractNumId w:val="4"/>
  </w:num>
  <w:num w:numId="11">
    <w:abstractNumId w:val="19"/>
  </w:num>
  <w:num w:numId="12">
    <w:abstractNumId w:val="2"/>
  </w:num>
  <w:num w:numId="13">
    <w:abstractNumId w:val="12"/>
  </w:num>
  <w:num w:numId="14">
    <w:abstractNumId w:val="13"/>
  </w:num>
  <w:num w:numId="15">
    <w:abstractNumId w:val="9"/>
  </w:num>
  <w:num w:numId="16">
    <w:abstractNumId w:val="11"/>
  </w:num>
  <w:num w:numId="17">
    <w:abstractNumId w:val="10"/>
  </w:num>
  <w:num w:numId="18">
    <w:abstractNumId w:val="8"/>
  </w:num>
  <w:num w:numId="19">
    <w:abstractNumId w:val="17"/>
  </w:num>
  <w:num w:numId="20">
    <w:abstractNumId w:val="1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7058F"/>
    <w:rsid w:val="001457B8"/>
    <w:rsid w:val="001753B3"/>
    <w:rsid w:val="00227DB6"/>
    <w:rsid w:val="0027058F"/>
    <w:rsid w:val="003D04B1"/>
    <w:rsid w:val="00515F9A"/>
    <w:rsid w:val="00611257"/>
    <w:rsid w:val="00633179"/>
    <w:rsid w:val="006C06C6"/>
    <w:rsid w:val="007F6E19"/>
    <w:rsid w:val="008A19BD"/>
    <w:rsid w:val="009258D3"/>
    <w:rsid w:val="009F06A4"/>
    <w:rsid w:val="00A80568"/>
    <w:rsid w:val="00BE7C1B"/>
    <w:rsid w:val="00C84752"/>
    <w:rsid w:val="00D0209D"/>
    <w:rsid w:val="00DB539A"/>
    <w:rsid w:val="00F5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568"/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F06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Ttulo3"/>
    <w:next w:val="Normal"/>
    <w:link w:val="Ttulo4Car"/>
    <w:qFormat/>
    <w:rsid w:val="009F06A4"/>
    <w:pPr>
      <w:tabs>
        <w:tab w:val="left" w:pos="1100"/>
        <w:tab w:val="right" w:leader="dot" w:pos="8544"/>
      </w:tabs>
      <w:ind w:left="1134"/>
      <w:outlineLvl w:val="3"/>
    </w:pPr>
    <w:rPr>
      <w:rFonts w:ascii="Courier New" w:hAnsi="Courier New" w:cs="Courier New"/>
      <w:noProof/>
      <w:color w:val="auto"/>
      <w:sz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0568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9F06A4"/>
    <w:rPr>
      <w:rFonts w:ascii="Courier New" w:eastAsiaTheme="majorEastAsia" w:hAnsi="Courier New" w:cs="Courier New"/>
      <w:b/>
      <w:bCs/>
      <w:noProof/>
      <w:sz w:val="24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F06A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240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2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516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305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0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250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55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08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97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906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6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4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41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285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0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0573">
          <w:marLeft w:val="18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6356">
          <w:marLeft w:val="18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3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861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55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3433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5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60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185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206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042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12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7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5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08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852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Estudiante</cp:lastModifiedBy>
  <cp:revision>4</cp:revision>
  <dcterms:created xsi:type="dcterms:W3CDTF">2014-08-26T22:34:00Z</dcterms:created>
  <dcterms:modified xsi:type="dcterms:W3CDTF">2014-08-27T16:04:00Z</dcterms:modified>
</cp:coreProperties>
</file>