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182" w:rsidRDefault="00532182" w:rsidP="00532182">
      <w:pPr>
        <w:pStyle w:val="Ttulo1"/>
      </w:pPr>
      <w:r w:rsidRPr="00532182">
        <w:t>VALOR DEL DINERO EN EL TIEMPO</w:t>
      </w:r>
    </w:p>
    <w:p w:rsidR="00532182" w:rsidRPr="00532182" w:rsidRDefault="00532182" w:rsidP="00532182"/>
    <w:p w:rsidR="00532182" w:rsidRPr="00532182" w:rsidRDefault="00532182" w:rsidP="00532182">
      <w:pPr>
        <w:rPr>
          <w:rFonts w:ascii="Arial" w:hAnsi="Arial" w:cs="Arial"/>
          <w:bCs/>
        </w:rPr>
      </w:pPr>
      <w:r w:rsidRPr="00532182">
        <w:rPr>
          <w:rFonts w:ascii="Arial" w:hAnsi="Arial" w:cs="Arial"/>
        </w:rPr>
        <w:t>El </w:t>
      </w:r>
      <w:r w:rsidRPr="00532182">
        <w:rPr>
          <w:rFonts w:ascii="Arial" w:hAnsi="Arial" w:cs="Arial"/>
          <w:bCs/>
        </w:rPr>
        <w:t>valor del dinero en el tiempo es un concepto basado en la premisa de que un </w:t>
      </w:r>
      <w:hyperlink r:id="rId6" w:tooltip="Inversión" w:history="1">
        <w:r w:rsidRPr="00532182">
          <w:rPr>
            <w:rStyle w:val="Hipervnculo"/>
            <w:rFonts w:ascii="Arial" w:hAnsi="Arial" w:cs="Arial"/>
            <w:bCs/>
            <w:color w:val="auto"/>
            <w:u w:val="none"/>
          </w:rPr>
          <w:t>inversor</w:t>
        </w:r>
      </w:hyperlink>
      <w:r w:rsidRPr="00532182">
        <w:rPr>
          <w:rFonts w:ascii="Arial" w:hAnsi="Arial" w:cs="Arial"/>
          <w:bCs/>
        </w:rPr>
        <w:t> prefiere recibir un pago de una suma fija de dinero hoy, en lugar de recibir el mismo monto en una fecha futura pero queda igual si no lo tocas ni lo usas ni pides prestado.</w:t>
      </w:r>
    </w:p>
    <w:p w:rsidR="00532182" w:rsidRPr="00532182" w:rsidRDefault="00532182" w:rsidP="00532182">
      <w:pPr>
        <w:rPr>
          <w:rFonts w:ascii="Arial" w:hAnsi="Arial" w:cs="Arial"/>
          <w:bCs/>
        </w:rPr>
      </w:pPr>
      <w:r w:rsidRPr="00532182">
        <w:rPr>
          <w:rFonts w:ascii="Arial" w:hAnsi="Arial" w:cs="Arial"/>
          <w:bCs/>
        </w:rPr>
        <w:t>En particular, si se recibe hoy una suma de dinero, se puede obtener </w:t>
      </w:r>
      <w:hyperlink r:id="rId7" w:tooltip="Interés" w:history="1">
        <w:r w:rsidRPr="00532182">
          <w:rPr>
            <w:rStyle w:val="Hipervnculo"/>
            <w:rFonts w:ascii="Arial" w:hAnsi="Arial" w:cs="Arial"/>
            <w:bCs/>
            <w:color w:val="auto"/>
            <w:u w:val="none"/>
          </w:rPr>
          <w:t>interés</w:t>
        </w:r>
      </w:hyperlink>
      <w:r w:rsidRPr="00532182">
        <w:rPr>
          <w:rFonts w:ascii="Arial" w:hAnsi="Arial" w:cs="Arial"/>
          <w:bCs/>
        </w:rPr>
        <w:t> sobre ese dinero. Adicionalmente, debido al efecto de inflación (si esta es positiva), en el futuro esa misma suma de dinero perderá poder de compra.</w:t>
      </w:r>
    </w:p>
    <w:p w:rsidR="00532182" w:rsidRPr="00532182" w:rsidRDefault="00532182" w:rsidP="00532182">
      <w:pPr>
        <w:rPr>
          <w:rFonts w:ascii="Arial" w:hAnsi="Arial" w:cs="Arial"/>
          <w:bCs/>
        </w:rPr>
      </w:pPr>
      <w:r w:rsidRPr="00532182">
        <w:rPr>
          <w:rFonts w:ascii="Arial" w:hAnsi="Arial" w:cs="Arial"/>
          <w:bCs/>
        </w:rPr>
        <w:t>Todas las fórmulas relacionadas con este concepto están basadas en la misma fórmula básica, el </w:t>
      </w:r>
      <w:hyperlink r:id="rId8" w:tooltip="Valor presente (aún no redactado)" w:history="1">
        <w:r w:rsidRPr="00532182">
          <w:rPr>
            <w:rStyle w:val="Hipervnculo"/>
            <w:rFonts w:ascii="Arial" w:hAnsi="Arial" w:cs="Arial"/>
            <w:bCs/>
            <w:color w:val="auto"/>
            <w:u w:val="none"/>
          </w:rPr>
          <w:t>valor presente</w:t>
        </w:r>
      </w:hyperlink>
      <w:r w:rsidRPr="00532182">
        <w:rPr>
          <w:rFonts w:ascii="Arial" w:hAnsi="Arial" w:cs="Arial"/>
          <w:bCs/>
        </w:rPr>
        <w:t> de una suma futura de dinero, </w:t>
      </w:r>
      <w:hyperlink r:id="rId9" w:tooltip="Descuento" w:history="1">
        <w:r w:rsidRPr="00532182">
          <w:rPr>
            <w:rStyle w:val="Hipervnculo"/>
            <w:rFonts w:ascii="Arial" w:hAnsi="Arial" w:cs="Arial"/>
            <w:bCs/>
            <w:color w:val="auto"/>
            <w:u w:val="none"/>
          </w:rPr>
          <w:t>descontada</w:t>
        </w:r>
      </w:hyperlink>
      <w:r w:rsidRPr="00532182">
        <w:rPr>
          <w:rFonts w:ascii="Arial" w:hAnsi="Arial" w:cs="Arial"/>
          <w:bCs/>
        </w:rPr>
        <w:t> al presente. Por ejemplo, una suma </w:t>
      </w:r>
      <w:r w:rsidRPr="00532182">
        <w:rPr>
          <w:rFonts w:ascii="Arial" w:hAnsi="Arial" w:cs="Arial"/>
          <w:bCs/>
          <w:i/>
          <w:iCs/>
        </w:rPr>
        <w:t>FV</w:t>
      </w:r>
      <w:r w:rsidRPr="00532182">
        <w:rPr>
          <w:rFonts w:ascii="Arial" w:hAnsi="Arial" w:cs="Arial"/>
          <w:bCs/>
        </w:rPr>
        <w:t> a ser recibida dentro de un año debe ser descontada (a una tasa apropiada </w:t>
      </w:r>
      <w:r w:rsidRPr="00532182">
        <w:rPr>
          <w:rFonts w:ascii="Arial" w:hAnsi="Arial" w:cs="Arial"/>
          <w:bCs/>
          <w:i/>
          <w:iCs/>
        </w:rPr>
        <w:t>r</w:t>
      </w:r>
      <w:r w:rsidRPr="00532182">
        <w:rPr>
          <w:rFonts w:ascii="Arial" w:hAnsi="Arial" w:cs="Arial"/>
          <w:bCs/>
        </w:rPr>
        <w:t>) para obtener el valor presente, </w:t>
      </w:r>
      <w:r w:rsidRPr="00532182">
        <w:rPr>
          <w:rFonts w:ascii="Arial" w:hAnsi="Arial" w:cs="Arial"/>
          <w:bCs/>
          <w:i/>
          <w:iCs/>
        </w:rPr>
        <w:t>PV</w:t>
      </w:r>
      <w:r w:rsidRPr="00532182">
        <w:rPr>
          <w:rFonts w:ascii="Arial" w:hAnsi="Arial" w:cs="Arial"/>
          <w:bCs/>
        </w:rPr>
        <w:t>.</w:t>
      </w:r>
    </w:p>
    <w:p w:rsidR="00532182" w:rsidRPr="00532182" w:rsidRDefault="00532182" w:rsidP="00532182">
      <w:pPr>
        <w:rPr>
          <w:rFonts w:ascii="Arial" w:hAnsi="Arial" w:cs="Arial"/>
          <w:bCs/>
        </w:rPr>
      </w:pPr>
      <w:r w:rsidRPr="00532182">
        <w:rPr>
          <w:rFonts w:ascii="Arial" w:hAnsi="Arial" w:cs="Arial"/>
          <w:bCs/>
        </w:rPr>
        <w:t>Algunos de los cálculos comunes basados en el valor tiempo del dinero son:</w:t>
      </w:r>
    </w:p>
    <w:p w:rsidR="00532182" w:rsidRPr="00532182" w:rsidRDefault="00532182" w:rsidP="00532182">
      <w:pPr>
        <w:numPr>
          <w:ilvl w:val="0"/>
          <w:numId w:val="2"/>
        </w:numPr>
        <w:rPr>
          <w:rFonts w:ascii="Arial" w:hAnsi="Arial" w:cs="Arial"/>
          <w:bCs/>
        </w:rPr>
      </w:pPr>
      <w:r w:rsidRPr="00532182">
        <w:rPr>
          <w:rFonts w:ascii="Arial" w:hAnsi="Arial" w:cs="Arial"/>
          <w:bCs/>
        </w:rPr>
        <w:t>Valor presente (PV) de una suma de dinero que será recibida en el futuro.</w:t>
      </w:r>
    </w:p>
    <w:p w:rsidR="00532182" w:rsidRPr="00532182" w:rsidRDefault="00532182" w:rsidP="00532182">
      <w:pPr>
        <w:numPr>
          <w:ilvl w:val="0"/>
          <w:numId w:val="2"/>
        </w:numPr>
        <w:rPr>
          <w:rFonts w:ascii="Arial" w:hAnsi="Arial" w:cs="Arial"/>
          <w:bCs/>
        </w:rPr>
      </w:pPr>
      <w:r w:rsidRPr="00532182">
        <w:rPr>
          <w:rFonts w:ascii="Arial" w:hAnsi="Arial" w:cs="Arial"/>
          <w:bCs/>
        </w:rPr>
        <w:t>Valor presente de una </w:t>
      </w:r>
      <w:hyperlink r:id="rId10" w:tooltip="Anualidad" w:history="1">
        <w:r w:rsidRPr="00532182">
          <w:rPr>
            <w:rStyle w:val="Hipervnculo"/>
            <w:rFonts w:ascii="Arial" w:hAnsi="Arial" w:cs="Arial"/>
            <w:bCs/>
            <w:color w:val="auto"/>
            <w:u w:val="none"/>
          </w:rPr>
          <w:t>anualidad</w:t>
        </w:r>
      </w:hyperlink>
      <w:r w:rsidRPr="00532182">
        <w:rPr>
          <w:rFonts w:ascii="Arial" w:hAnsi="Arial" w:cs="Arial"/>
          <w:bCs/>
        </w:rPr>
        <w:t> (PVA) es el valor presente de un flujo de pagos futuros iguales, como los pagos que se hacen sobre una </w:t>
      </w:r>
      <w:hyperlink r:id="rId11" w:tooltip="Hipoteca" w:history="1">
        <w:r w:rsidRPr="00532182">
          <w:rPr>
            <w:rStyle w:val="Hipervnculo"/>
            <w:rFonts w:ascii="Arial" w:hAnsi="Arial" w:cs="Arial"/>
            <w:bCs/>
            <w:color w:val="auto"/>
            <w:u w:val="none"/>
          </w:rPr>
          <w:t>hipoteca</w:t>
        </w:r>
      </w:hyperlink>
      <w:r w:rsidRPr="00532182">
        <w:rPr>
          <w:rFonts w:ascii="Arial" w:hAnsi="Arial" w:cs="Arial"/>
          <w:bCs/>
        </w:rPr>
        <w:t>.</w:t>
      </w:r>
    </w:p>
    <w:p w:rsidR="00532182" w:rsidRPr="00532182" w:rsidRDefault="00532182" w:rsidP="00532182">
      <w:pPr>
        <w:numPr>
          <w:ilvl w:val="0"/>
          <w:numId w:val="2"/>
        </w:numPr>
        <w:rPr>
          <w:rFonts w:ascii="Arial" w:hAnsi="Arial" w:cs="Arial"/>
          <w:bCs/>
        </w:rPr>
      </w:pPr>
      <w:r w:rsidRPr="00532182">
        <w:rPr>
          <w:rFonts w:ascii="Arial" w:hAnsi="Arial" w:cs="Arial"/>
          <w:bCs/>
        </w:rPr>
        <w:t>Valor presente de una perpetuidad es el valor de un flujo de pagos perpetuos, o que se estima no serán interrumpidos ni modificados nunca.</w:t>
      </w:r>
    </w:p>
    <w:p w:rsidR="00532182" w:rsidRPr="00532182" w:rsidRDefault="00532182" w:rsidP="00532182">
      <w:pPr>
        <w:numPr>
          <w:ilvl w:val="0"/>
          <w:numId w:val="2"/>
        </w:numPr>
        <w:rPr>
          <w:rFonts w:ascii="Arial" w:hAnsi="Arial" w:cs="Arial"/>
          <w:bCs/>
        </w:rPr>
      </w:pPr>
      <w:r w:rsidRPr="00532182">
        <w:rPr>
          <w:rFonts w:ascii="Arial" w:hAnsi="Arial" w:cs="Arial"/>
          <w:bCs/>
        </w:rPr>
        <w:t>Valor futuro (FV) de un monto invertido (por ejemplo, en una cuenta de depósito) a una cierta tasa de interés.</w:t>
      </w:r>
    </w:p>
    <w:p w:rsidR="00532182" w:rsidRDefault="00532182" w:rsidP="00532182">
      <w:pPr>
        <w:numPr>
          <w:ilvl w:val="0"/>
          <w:numId w:val="2"/>
        </w:numPr>
        <w:rPr>
          <w:rFonts w:ascii="Arial" w:hAnsi="Arial" w:cs="Arial"/>
          <w:bCs/>
        </w:rPr>
      </w:pPr>
      <w:r w:rsidRPr="00532182">
        <w:rPr>
          <w:rFonts w:ascii="Arial" w:hAnsi="Arial" w:cs="Arial"/>
          <w:bCs/>
        </w:rPr>
        <w:t>Valor futuro de una anualidad (FVA) es el valor futuro de un flujo de pagos (anualidades), donde se asume que los pagos se reinvierten a una determinada tasa de interés.</w:t>
      </w:r>
    </w:p>
    <w:p w:rsidR="00532182" w:rsidRPr="00532182" w:rsidRDefault="00532182" w:rsidP="00532182">
      <w:pPr>
        <w:rPr>
          <w:rFonts w:ascii="Arial" w:hAnsi="Arial" w:cs="Arial"/>
          <w:b/>
          <w:bCs/>
        </w:rPr>
      </w:pPr>
      <w:r w:rsidRPr="00532182">
        <w:rPr>
          <w:rFonts w:ascii="Arial" w:hAnsi="Arial" w:cs="Arial"/>
          <w:b/>
          <w:bCs/>
        </w:rPr>
        <w:t>Cálculos</w:t>
      </w:r>
    </w:p>
    <w:p w:rsidR="00532182" w:rsidRPr="00532182" w:rsidRDefault="00532182" w:rsidP="00532182">
      <w:pPr>
        <w:rPr>
          <w:rFonts w:ascii="Arial" w:hAnsi="Arial" w:cs="Arial"/>
          <w:bCs/>
        </w:rPr>
      </w:pPr>
      <w:r w:rsidRPr="00532182">
        <w:rPr>
          <w:rFonts w:ascii="Arial" w:hAnsi="Arial" w:cs="Arial"/>
          <w:bCs/>
        </w:rPr>
        <w:t>Hay una serie básica de ecuaciones que representan las operaciones listadas anteriormente. Las soluciones pueden ser calculadas (en la mayoría de los casos) usando las fórmulas, una calculadora financiera o una </w:t>
      </w:r>
      <w:hyperlink r:id="rId12" w:tooltip="Hoja de cálculo" w:history="1">
        <w:r w:rsidRPr="00532182">
          <w:rPr>
            <w:rStyle w:val="Hipervnculo"/>
            <w:rFonts w:ascii="Arial" w:hAnsi="Arial" w:cs="Arial"/>
            <w:bCs/>
            <w:color w:val="auto"/>
            <w:u w:val="none"/>
          </w:rPr>
          <w:t>hoja de cálculo</w:t>
        </w:r>
      </w:hyperlink>
      <w:r w:rsidRPr="00532182">
        <w:rPr>
          <w:rFonts w:ascii="Arial" w:hAnsi="Arial" w:cs="Arial"/>
          <w:bCs/>
        </w:rPr>
        <w:t>. Las fórmulas están programadas en casi todas las calculadoras financieras, y algunos programas de hoja de cálculo también las tienen a disposición del usuario (por ejemplo, PV, FV, RATE, NPER y PMT).</w:t>
      </w:r>
      <w:hyperlink r:id="rId13" w:anchor="cite_note-0" w:history="1">
        <w:r w:rsidRPr="00532182">
          <w:rPr>
            <w:rStyle w:val="Hipervnculo"/>
            <w:rFonts w:ascii="Arial" w:hAnsi="Arial" w:cs="Arial"/>
            <w:bCs/>
            <w:color w:val="auto"/>
            <w:u w:val="none"/>
            <w:vertAlign w:val="superscript"/>
          </w:rPr>
          <w:t>1</w:t>
        </w:r>
      </w:hyperlink>
    </w:p>
    <w:p w:rsidR="00532182" w:rsidRPr="00532182" w:rsidRDefault="00532182" w:rsidP="00532182">
      <w:pPr>
        <w:rPr>
          <w:rFonts w:ascii="Arial" w:hAnsi="Arial" w:cs="Arial"/>
          <w:bCs/>
        </w:rPr>
      </w:pPr>
      <w:r w:rsidRPr="00532182">
        <w:rPr>
          <w:rFonts w:ascii="Arial" w:hAnsi="Arial" w:cs="Arial"/>
          <w:bCs/>
        </w:rPr>
        <w:t xml:space="preserve">Para cualquiera de </w:t>
      </w:r>
      <w:proofErr w:type="gramStart"/>
      <w:r w:rsidRPr="00532182">
        <w:rPr>
          <w:rFonts w:ascii="Arial" w:hAnsi="Arial" w:cs="Arial"/>
          <w:bCs/>
        </w:rPr>
        <w:t>los</w:t>
      </w:r>
      <w:proofErr w:type="gramEnd"/>
      <w:r w:rsidRPr="00532182">
        <w:rPr>
          <w:rFonts w:ascii="Arial" w:hAnsi="Arial" w:cs="Arial"/>
          <w:bCs/>
        </w:rPr>
        <w:t xml:space="preserve"> ecuaciones, las fórmulas pueden ser utilizadas para determinar cualquier de las variables desconocidas. Para el caso de las tasas de interés, sin embargo, no existe un procedimiento matemático para resolverlas, por lo que la única forma de hacerlo es por medio de prueba y error (para estos casos, una calculadora financiera o una hoja de cálculo es sumamente útil, pues las pruebas tardan fracciones de segundo).</w:t>
      </w:r>
    </w:p>
    <w:p w:rsidR="00532182" w:rsidRPr="00532182" w:rsidRDefault="00532182" w:rsidP="00532182">
      <w:pPr>
        <w:rPr>
          <w:rFonts w:ascii="Arial" w:hAnsi="Arial" w:cs="Arial"/>
          <w:bCs/>
        </w:rPr>
      </w:pPr>
      <w:r w:rsidRPr="00532182">
        <w:rPr>
          <w:rFonts w:ascii="Arial" w:hAnsi="Arial" w:cs="Arial"/>
          <w:bCs/>
        </w:rPr>
        <w:lastRenderedPageBreak/>
        <w:t>Las ecuaciones son frecuentemente combinadas para usos particulares. Por ejemplo, el precio de los </w:t>
      </w:r>
      <w:hyperlink r:id="rId14" w:tooltip="Bono (finanzas)" w:history="1">
        <w:r w:rsidRPr="00532182">
          <w:rPr>
            <w:rStyle w:val="Hipervnculo"/>
            <w:rFonts w:ascii="Arial" w:hAnsi="Arial" w:cs="Arial"/>
            <w:bCs/>
            <w:color w:val="auto"/>
            <w:u w:val="none"/>
          </w:rPr>
          <w:t>bonos</w:t>
        </w:r>
      </w:hyperlink>
      <w:r w:rsidRPr="00532182">
        <w:rPr>
          <w:rFonts w:ascii="Arial" w:hAnsi="Arial" w:cs="Arial"/>
          <w:bCs/>
        </w:rPr>
        <w:t> puede ser calculado usando estas ecuaciones.</w:t>
      </w:r>
    </w:p>
    <w:p w:rsidR="00532182" w:rsidRPr="00532182" w:rsidRDefault="00532182" w:rsidP="00532182">
      <w:pPr>
        <w:rPr>
          <w:rFonts w:ascii="Arial" w:hAnsi="Arial" w:cs="Arial"/>
          <w:bCs/>
        </w:rPr>
      </w:pPr>
      <w:r w:rsidRPr="00532182">
        <w:rPr>
          <w:rFonts w:ascii="Arial" w:hAnsi="Arial" w:cs="Arial"/>
          <w:bCs/>
        </w:rPr>
        <w:t>Para los cálculos sobre anualidades, se debe tener claro si los pagos se hacen al inicio o al final del periodo.</w:t>
      </w:r>
    </w:p>
    <w:p w:rsidR="00532182" w:rsidRPr="00532182" w:rsidRDefault="00532182" w:rsidP="00532182">
      <w:pPr>
        <w:jc w:val="center"/>
        <w:rPr>
          <w:rFonts w:ascii="Arial" w:hAnsi="Arial" w:cs="Arial"/>
          <w:b/>
          <w:bCs/>
        </w:rPr>
      </w:pPr>
      <w:r w:rsidRPr="00532182">
        <w:rPr>
          <w:rFonts w:ascii="Arial" w:hAnsi="Arial" w:cs="Arial"/>
          <w:b/>
          <w:bCs/>
        </w:rPr>
        <w:t>Fórmulas</w:t>
      </w:r>
    </w:p>
    <w:p w:rsidR="00532182" w:rsidRPr="00532182" w:rsidRDefault="00532182" w:rsidP="00532182">
      <w:pPr>
        <w:rPr>
          <w:rFonts w:ascii="Arial" w:hAnsi="Arial" w:cs="Arial"/>
          <w:b/>
          <w:bCs/>
        </w:rPr>
      </w:pPr>
      <w:r w:rsidRPr="00532182">
        <w:rPr>
          <w:rFonts w:ascii="Arial" w:hAnsi="Arial" w:cs="Arial"/>
          <w:b/>
          <w:bCs/>
        </w:rPr>
        <w:t>Valor presente de una suma futura</w:t>
      </w:r>
    </w:p>
    <w:p w:rsidR="00532182" w:rsidRPr="00532182" w:rsidRDefault="00532182" w:rsidP="00532182">
      <w:pPr>
        <w:rPr>
          <w:rFonts w:ascii="Arial" w:hAnsi="Arial" w:cs="Arial"/>
          <w:bCs/>
        </w:rPr>
      </w:pPr>
      <w:r w:rsidRPr="00532182">
        <w:rPr>
          <w:rFonts w:ascii="Arial" w:hAnsi="Arial" w:cs="Arial"/>
          <w:bCs/>
        </w:rPr>
        <w:t>El valor presente del dinero es el </w:t>
      </w:r>
      <w:hyperlink r:id="rId15" w:tooltip="Valor actual neto" w:history="1">
        <w:r w:rsidRPr="00532182">
          <w:rPr>
            <w:rStyle w:val="Hipervnculo"/>
            <w:rFonts w:ascii="Arial" w:hAnsi="Arial" w:cs="Arial"/>
            <w:bCs/>
            <w:color w:val="auto"/>
            <w:u w:val="none"/>
          </w:rPr>
          <w:t>valor actual neto</w:t>
        </w:r>
      </w:hyperlink>
      <w:r w:rsidRPr="00532182">
        <w:rPr>
          <w:rFonts w:ascii="Arial" w:hAnsi="Arial" w:cs="Arial"/>
          <w:bCs/>
        </w:rPr>
        <w:t> de una cantidad que recibiremos en el futuro está dada por</w:t>
      </w:r>
    </w:p>
    <w:p w:rsidR="00532182" w:rsidRPr="00532182" w:rsidRDefault="00532182" w:rsidP="00532182">
      <w:pPr>
        <w:rPr>
          <w:rFonts w:ascii="Arial" w:hAnsi="Arial" w:cs="Arial"/>
          <w:bCs/>
        </w:rPr>
      </w:pPr>
      <w:r w:rsidRPr="00532182">
        <w:rPr>
          <w:rFonts w:ascii="Arial" w:hAnsi="Arial" w:cs="Arial"/>
          <w:bCs/>
        </w:rPr>
        <w:drawing>
          <wp:inline distT="0" distB="0" distL="0" distR="0" wp14:anchorId="0E122EBE" wp14:editId="6A97D622">
            <wp:extent cx="1304925" cy="438150"/>
            <wp:effectExtent l="0" t="0" r="9525" b="0"/>
            <wp:docPr id="23" name="Imagen 23" descr="  VP \ = \ \frac{VF}{(1+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VP \ = \ \frac{VF}{(1+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04925" cy="438150"/>
                    </a:xfrm>
                    <a:prstGeom prst="rect">
                      <a:avLst/>
                    </a:prstGeom>
                    <a:noFill/>
                    <a:ln>
                      <a:noFill/>
                    </a:ln>
                  </pic:spPr>
                </pic:pic>
              </a:graphicData>
            </a:graphic>
          </wp:inline>
        </w:drawing>
      </w:r>
    </w:p>
    <w:p w:rsidR="00532182" w:rsidRPr="00532182" w:rsidRDefault="00532182" w:rsidP="00532182">
      <w:pPr>
        <w:rPr>
          <w:rFonts w:ascii="Arial" w:hAnsi="Arial" w:cs="Arial"/>
          <w:bCs/>
        </w:rPr>
      </w:pPr>
      <w:bookmarkStart w:id="0" w:name="_GoBack"/>
      <w:bookmarkEnd w:id="0"/>
      <w:r w:rsidRPr="00532182">
        <w:rPr>
          <w:rFonts w:ascii="Arial" w:hAnsi="Arial" w:cs="Arial"/>
          <w:bCs/>
        </w:rPr>
        <w:t>Donde</w:t>
      </w:r>
    </w:p>
    <w:p w:rsidR="00532182" w:rsidRPr="00532182" w:rsidRDefault="00532182" w:rsidP="00532182">
      <w:pPr>
        <w:numPr>
          <w:ilvl w:val="0"/>
          <w:numId w:val="3"/>
        </w:numPr>
        <w:rPr>
          <w:rFonts w:ascii="Arial" w:hAnsi="Arial" w:cs="Arial"/>
          <w:bCs/>
        </w:rPr>
      </w:pPr>
      <w:r w:rsidRPr="00532182">
        <w:rPr>
          <w:rFonts w:ascii="Arial" w:hAnsi="Arial" w:cs="Arial"/>
          <w:bCs/>
        </w:rPr>
        <w:drawing>
          <wp:inline distT="0" distB="0" distL="0" distR="0" wp14:anchorId="5F6585F1" wp14:editId="54D04D42">
            <wp:extent cx="285750" cy="133350"/>
            <wp:effectExtent l="0" t="0" r="0" b="0"/>
            <wp:docPr id="22" name="Imagen 22" descr="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133350"/>
                    </a:xfrm>
                    <a:prstGeom prst="rect">
                      <a:avLst/>
                    </a:prstGeom>
                    <a:noFill/>
                    <a:ln>
                      <a:noFill/>
                    </a:ln>
                  </pic:spPr>
                </pic:pic>
              </a:graphicData>
            </a:graphic>
          </wp:inline>
        </w:drawing>
      </w:r>
      <w:r w:rsidRPr="00532182">
        <w:rPr>
          <w:rFonts w:ascii="Arial" w:hAnsi="Arial" w:cs="Arial"/>
          <w:bCs/>
        </w:rPr>
        <w:t> es el valor en el tiempo en el tiempo </w:t>
      </w:r>
      <w:r w:rsidRPr="00532182">
        <w:rPr>
          <w:rFonts w:ascii="Arial" w:hAnsi="Arial" w:cs="Arial"/>
          <w:bCs/>
        </w:rPr>
        <w:drawing>
          <wp:inline distT="0" distB="0" distL="0" distR="0" wp14:anchorId="51476680" wp14:editId="3B342420">
            <wp:extent cx="85725" cy="133350"/>
            <wp:effectExtent l="0" t="0" r="9525" b="0"/>
            <wp:docPr id="21" name="Imagen 21"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5725" cy="133350"/>
                    </a:xfrm>
                    <a:prstGeom prst="rect">
                      <a:avLst/>
                    </a:prstGeom>
                    <a:noFill/>
                    <a:ln>
                      <a:noFill/>
                    </a:ln>
                  </pic:spPr>
                </pic:pic>
              </a:graphicData>
            </a:graphic>
          </wp:inline>
        </w:drawing>
      </w:r>
      <w:r w:rsidRPr="00532182">
        <w:rPr>
          <w:rFonts w:ascii="Arial" w:hAnsi="Arial" w:cs="Arial"/>
          <w:bCs/>
        </w:rPr>
        <w:t> (es decir, el presente),</w:t>
      </w:r>
    </w:p>
    <w:p w:rsidR="00532182" w:rsidRPr="00532182" w:rsidRDefault="00532182" w:rsidP="00532182">
      <w:pPr>
        <w:numPr>
          <w:ilvl w:val="0"/>
          <w:numId w:val="3"/>
        </w:numPr>
        <w:rPr>
          <w:rFonts w:ascii="Arial" w:hAnsi="Arial" w:cs="Arial"/>
          <w:bCs/>
        </w:rPr>
      </w:pPr>
      <w:r w:rsidRPr="00532182">
        <w:rPr>
          <w:rFonts w:ascii="Arial" w:hAnsi="Arial" w:cs="Arial"/>
          <w:bCs/>
        </w:rPr>
        <w:drawing>
          <wp:inline distT="0" distB="0" distL="0" distR="0" wp14:anchorId="3C9E9E55" wp14:editId="2C2D032A">
            <wp:extent cx="285750" cy="133350"/>
            <wp:effectExtent l="0" t="0" r="0" b="0"/>
            <wp:docPr id="20" name="Imagen 20" descr="V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 cy="133350"/>
                    </a:xfrm>
                    <a:prstGeom prst="rect">
                      <a:avLst/>
                    </a:prstGeom>
                    <a:noFill/>
                    <a:ln>
                      <a:noFill/>
                    </a:ln>
                  </pic:spPr>
                </pic:pic>
              </a:graphicData>
            </a:graphic>
          </wp:inline>
        </w:drawing>
      </w:r>
      <w:r w:rsidRPr="00532182">
        <w:rPr>
          <w:rFonts w:ascii="Arial" w:hAnsi="Arial" w:cs="Arial"/>
          <w:bCs/>
        </w:rPr>
        <w:t> es el valor en el tiempo </w:t>
      </w:r>
      <w:r w:rsidRPr="00532182">
        <w:rPr>
          <w:rFonts w:ascii="Arial" w:hAnsi="Arial" w:cs="Arial"/>
          <w:bCs/>
        </w:rPr>
        <w:drawing>
          <wp:inline distT="0" distB="0" distL="0" distR="0" wp14:anchorId="1C09450C" wp14:editId="2AAA9748">
            <wp:extent cx="114300" cy="85725"/>
            <wp:effectExtent l="0" t="0" r="0" b="9525"/>
            <wp:docPr id="19" name="Imagen 19"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4300" cy="85725"/>
                    </a:xfrm>
                    <a:prstGeom prst="rect">
                      <a:avLst/>
                    </a:prstGeom>
                    <a:noFill/>
                    <a:ln>
                      <a:noFill/>
                    </a:ln>
                  </pic:spPr>
                </pic:pic>
              </a:graphicData>
            </a:graphic>
          </wp:inline>
        </w:drawing>
      </w:r>
      <w:r w:rsidRPr="00532182">
        <w:rPr>
          <w:rFonts w:ascii="Arial" w:hAnsi="Arial" w:cs="Arial"/>
          <w:bCs/>
        </w:rPr>
        <w:t> (futuro),</w:t>
      </w:r>
    </w:p>
    <w:p w:rsidR="00532182" w:rsidRPr="00532182" w:rsidRDefault="00532182" w:rsidP="00532182">
      <w:pPr>
        <w:numPr>
          <w:ilvl w:val="0"/>
          <w:numId w:val="3"/>
        </w:numPr>
        <w:rPr>
          <w:rFonts w:ascii="Arial" w:hAnsi="Arial" w:cs="Arial"/>
          <w:bCs/>
        </w:rPr>
      </w:pPr>
      <w:r w:rsidRPr="00532182">
        <w:rPr>
          <w:rFonts w:ascii="Arial" w:hAnsi="Arial" w:cs="Arial"/>
          <w:bCs/>
        </w:rPr>
        <w:drawing>
          <wp:inline distT="0" distB="0" distL="0" distR="0" wp14:anchorId="27B6171E" wp14:editId="0FA1AA60">
            <wp:extent cx="57150" cy="133350"/>
            <wp:effectExtent l="0" t="0" r="0" b="0"/>
            <wp:docPr id="18" name="Imagen 18"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 cy="133350"/>
                    </a:xfrm>
                    <a:prstGeom prst="rect">
                      <a:avLst/>
                    </a:prstGeom>
                    <a:noFill/>
                    <a:ln>
                      <a:noFill/>
                    </a:ln>
                  </pic:spPr>
                </pic:pic>
              </a:graphicData>
            </a:graphic>
          </wp:inline>
        </w:drawing>
      </w:r>
      <w:r w:rsidRPr="00532182">
        <w:rPr>
          <w:rFonts w:ascii="Arial" w:hAnsi="Arial" w:cs="Arial"/>
          <w:bCs/>
        </w:rPr>
        <w:t> es la tasa bajo la cual el dinero será aumentado a través del tiempo (</w:t>
      </w:r>
      <w:hyperlink r:id="rId22" w:tooltip="Interés compuesto" w:history="1">
        <w:r w:rsidRPr="00532182">
          <w:rPr>
            <w:rStyle w:val="Hipervnculo"/>
            <w:rFonts w:ascii="Arial" w:hAnsi="Arial" w:cs="Arial"/>
            <w:bCs/>
            <w:color w:val="auto"/>
            <w:u w:val="none"/>
          </w:rPr>
          <w:t>interés compuesto</w:t>
        </w:r>
      </w:hyperlink>
      <w:r w:rsidRPr="00532182">
        <w:rPr>
          <w:rFonts w:ascii="Arial" w:hAnsi="Arial" w:cs="Arial"/>
          <w:bCs/>
        </w:rPr>
        <w:t>),</w:t>
      </w:r>
    </w:p>
    <w:p w:rsidR="00532182" w:rsidRPr="00532182" w:rsidRDefault="00532182" w:rsidP="00532182">
      <w:pPr>
        <w:numPr>
          <w:ilvl w:val="0"/>
          <w:numId w:val="3"/>
        </w:numPr>
        <w:rPr>
          <w:rFonts w:ascii="Arial" w:hAnsi="Arial" w:cs="Arial"/>
          <w:bCs/>
        </w:rPr>
      </w:pPr>
      <w:r w:rsidRPr="00532182">
        <w:rPr>
          <w:rFonts w:ascii="Arial" w:hAnsi="Arial" w:cs="Arial"/>
          <w:bCs/>
        </w:rPr>
        <w:drawing>
          <wp:inline distT="0" distB="0" distL="0" distR="0" wp14:anchorId="08D01FBA" wp14:editId="335DE8EE">
            <wp:extent cx="114300" cy="85725"/>
            <wp:effectExtent l="0" t="0" r="0" b="9525"/>
            <wp:docPr id="17" name="Imagen 17"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4300" cy="85725"/>
                    </a:xfrm>
                    <a:prstGeom prst="rect">
                      <a:avLst/>
                    </a:prstGeom>
                    <a:noFill/>
                    <a:ln>
                      <a:noFill/>
                    </a:ln>
                  </pic:spPr>
                </pic:pic>
              </a:graphicData>
            </a:graphic>
          </wp:inline>
        </w:drawing>
      </w:r>
      <w:r w:rsidRPr="00532182">
        <w:rPr>
          <w:rFonts w:ascii="Arial" w:hAnsi="Arial" w:cs="Arial"/>
          <w:bCs/>
        </w:rPr>
        <w:t> es el número de periodos a calcular.</w:t>
      </w:r>
    </w:p>
    <w:p w:rsidR="00532182" w:rsidRPr="00532182" w:rsidRDefault="00532182" w:rsidP="00532182">
      <w:pPr>
        <w:rPr>
          <w:rFonts w:ascii="Arial" w:hAnsi="Arial" w:cs="Arial"/>
          <w:bCs/>
        </w:rPr>
      </w:pPr>
      <w:r w:rsidRPr="00532182">
        <w:rPr>
          <w:rFonts w:ascii="Arial" w:hAnsi="Arial" w:cs="Arial"/>
          <w:bCs/>
        </w:rPr>
        <w:t>Esta fórmula es fundamental para determinar el valor tiempo del dinero; todas las demás fórmulas se obtienen a partir de ésta.</w:t>
      </w:r>
    </w:p>
    <w:p w:rsidR="00532182" w:rsidRPr="00532182" w:rsidRDefault="00532182" w:rsidP="00532182">
      <w:pPr>
        <w:rPr>
          <w:rFonts w:ascii="Arial" w:hAnsi="Arial" w:cs="Arial"/>
          <w:bCs/>
        </w:rPr>
      </w:pPr>
      <w:r w:rsidRPr="00532182">
        <w:rPr>
          <w:rFonts w:ascii="Arial" w:hAnsi="Arial" w:cs="Arial"/>
          <w:bCs/>
        </w:rPr>
        <w:t>El valor presente acumulado de flujos de efectivo futuros puede ser calculado sumando las contribuciones de</w:t>
      </w:r>
      <w:r w:rsidRPr="00532182">
        <w:rPr>
          <w:rFonts w:ascii="Arial" w:hAnsi="Arial" w:cs="Arial"/>
          <w:bCs/>
        </w:rPr>
        <w:drawing>
          <wp:inline distT="0" distB="0" distL="0" distR="0" wp14:anchorId="41F9174E" wp14:editId="0BFFF30A">
            <wp:extent cx="304800" cy="161925"/>
            <wp:effectExtent l="0" t="0" r="0" b="9525"/>
            <wp:docPr id="16" name="Imagen 16" descr="FV_{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V_{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4800" cy="161925"/>
                    </a:xfrm>
                    <a:prstGeom prst="rect">
                      <a:avLst/>
                    </a:prstGeom>
                    <a:noFill/>
                    <a:ln>
                      <a:noFill/>
                    </a:ln>
                  </pic:spPr>
                </pic:pic>
              </a:graphicData>
            </a:graphic>
          </wp:inline>
        </w:drawing>
      </w:r>
      <w:r w:rsidRPr="00532182">
        <w:rPr>
          <w:rFonts w:ascii="Arial" w:hAnsi="Arial" w:cs="Arial"/>
          <w:bCs/>
        </w:rPr>
        <w:t xml:space="preserve">, el valor del flujo de efectivo en el </w:t>
      </w:r>
      <w:proofErr w:type="gramStart"/>
      <w:r w:rsidRPr="00532182">
        <w:rPr>
          <w:rFonts w:ascii="Arial" w:hAnsi="Arial" w:cs="Arial"/>
          <w:bCs/>
        </w:rPr>
        <w:t>tiempo </w:t>
      </w:r>
      <w:proofErr w:type="gramEnd"/>
      <w:r w:rsidRPr="00532182">
        <w:rPr>
          <w:rFonts w:ascii="Arial" w:hAnsi="Arial" w:cs="Arial"/>
          <w:bCs/>
        </w:rPr>
        <w:drawing>
          <wp:inline distT="0" distB="0" distL="0" distR="0" wp14:anchorId="1FD4E672" wp14:editId="45995923">
            <wp:extent cx="66675" cy="123825"/>
            <wp:effectExtent l="0" t="0" r="9525" b="9525"/>
            <wp:docPr id="15" name="Imagen 15"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6675" cy="123825"/>
                    </a:xfrm>
                    <a:prstGeom prst="rect">
                      <a:avLst/>
                    </a:prstGeom>
                    <a:noFill/>
                    <a:ln>
                      <a:noFill/>
                    </a:ln>
                  </pic:spPr>
                </pic:pic>
              </a:graphicData>
            </a:graphic>
          </wp:inline>
        </w:drawing>
      </w:r>
      <w:r w:rsidRPr="00532182">
        <w:rPr>
          <w:rFonts w:ascii="Arial" w:hAnsi="Arial" w:cs="Arial"/>
          <w:bCs/>
        </w:rPr>
        <w:t>:</w:t>
      </w:r>
    </w:p>
    <w:p w:rsidR="00532182" w:rsidRPr="00532182" w:rsidRDefault="00532182" w:rsidP="00532182">
      <w:pPr>
        <w:rPr>
          <w:rFonts w:ascii="Arial" w:hAnsi="Arial" w:cs="Arial"/>
          <w:bCs/>
        </w:rPr>
      </w:pPr>
      <w:r w:rsidRPr="00532182">
        <w:rPr>
          <w:rFonts w:ascii="Arial" w:hAnsi="Arial" w:cs="Arial"/>
          <w:bCs/>
        </w:rPr>
        <w:drawing>
          <wp:inline distT="0" distB="0" distL="0" distR="0" wp14:anchorId="19D337E9" wp14:editId="5714AD46">
            <wp:extent cx="1533525" cy="447675"/>
            <wp:effectExtent l="0" t="0" r="9525" b="9525"/>
            <wp:docPr id="14" name="Imagen 14" descr="  VP \ = \ \sum_{t=0}^{n} \frac{VF_{t}}{(1+i)^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VP \ = \ \sum_{t=0}^{n} \frac{VF_{t}}{(1+i)^t}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33525" cy="447675"/>
                    </a:xfrm>
                    <a:prstGeom prst="rect">
                      <a:avLst/>
                    </a:prstGeom>
                    <a:noFill/>
                    <a:ln>
                      <a:noFill/>
                    </a:ln>
                  </pic:spPr>
                </pic:pic>
              </a:graphicData>
            </a:graphic>
          </wp:inline>
        </w:drawing>
      </w:r>
    </w:p>
    <w:p w:rsidR="00532182" w:rsidRPr="00532182" w:rsidRDefault="00532182" w:rsidP="00532182">
      <w:pPr>
        <w:rPr>
          <w:rFonts w:ascii="Arial" w:hAnsi="Arial" w:cs="Arial"/>
          <w:bCs/>
        </w:rPr>
      </w:pPr>
      <w:r w:rsidRPr="00532182">
        <w:rPr>
          <w:rFonts w:ascii="Arial" w:hAnsi="Arial" w:cs="Arial"/>
          <w:bCs/>
        </w:rPr>
        <w:t>Nótese que esta serie puede ser sumada para un valor </w:t>
      </w:r>
      <w:r w:rsidRPr="00532182">
        <w:rPr>
          <w:rFonts w:ascii="Arial" w:hAnsi="Arial" w:cs="Arial"/>
          <w:bCs/>
        </w:rPr>
        <w:drawing>
          <wp:inline distT="0" distB="0" distL="0" distR="0" wp14:anchorId="2166C88A" wp14:editId="7F2815D1">
            <wp:extent cx="114300" cy="85725"/>
            <wp:effectExtent l="0" t="0" r="0" b="9525"/>
            <wp:docPr id="13" name="Imagen 13"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4300" cy="85725"/>
                    </a:xfrm>
                    <a:prstGeom prst="rect">
                      <a:avLst/>
                    </a:prstGeom>
                    <a:noFill/>
                    <a:ln>
                      <a:noFill/>
                    </a:ln>
                  </pic:spPr>
                </pic:pic>
              </a:graphicData>
            </a:graphic>
          </wp:inline>
        </w:drawing>
      </w:r>
      <w:r w:rsidRPr="00532182">
        <w:rPr>
          <w:rFonts w:ascii="Arial" w:hAnsi="Arial" w:cs="Arial"/>
          <w:bCs/>
        </w:rPr>
        <w:t xml:space="preserve"> dado, o </w:t>
      </w:r>
      <w:proofErr w:type="gramStart"/>
      <w:r w:rsidRPr="00532182">
        <w:rPr>
          <w:rFonts w:ascii="Arial" w:hAnsi="Arial" w:cs="Arial"/>
          <w:bCs/>
        </w:rPr>
        <w:t>cuando </w:t>
      </w:r>
      <w:proofErr w:type="gramEnd"/>
      <w:r w:rsidRPr="00532182">
        <w:rPr>
          <w:rFonts w:ascii="Arial" w:hAnsi="Arial" w:cs="Arial"/>
          <w:bCs/>
        </w:rPr>
        <w:drawing>
          <wp:inline distT="0" distB="0" distL="0" distR="0" wp14:anchorId="3CEC5474" wp14:editId="5170C8E5">
            <wp:extent cx="590550" cy="104775"/>
            <wp:effectExtent l="0" t="0" r="0" b="9525"/>
            <wp:docPr id="12" name="Imagen 12" descr="n\to\inf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to\inft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0550" cy="104775"/>
                    </a:xfrm>
                    <a:prstGeom prst="rect">
                      <a:avLst/>
                    </a:prstGeom>
                    <a:noFill/>
                    <a:ln>
                      <a:noFill/>
                    </a:ln>
                  </pic:spPr>
                </pic:pic>
              </a:graphicData>
            </a:graphic>
          </wp:inline>
        </w:drawing>
      </w:r>
      <w:r w:rsidRPr="00532182">
        <w:rPr>
          <w:rFonts w:ascii="Arial" w:hAnsi="Arial" w:cs="Arial"/>
          <w:bCs/>
        </w:rPr>
        <w:t>.</w:t>
      </w:r>
      <w:hyperlink r:id="rId27" w:anchor="cite_note-1" w:history="1">
        <w:r w:rsidRPr="00532182">
          <w:rPr>
            <w:rStyle w:val="Hipervnculo"/>
            <w:rFonts w:ascii="Arial" w:hAnsi="Arial" w:cs="Arial"/>
            <w:bCs/>
            <w:color w:val="auto"/>
            <w:u w:val="none"/>
            <w:vertAlign w:val="superscript"/>
          </w:rPr>
          <w:t>2</w:t>
        </w:r>
      </w:hyperlink>
      <w:r w:rsidRPr="00532182">
        <w:rPr>
          <w:rFonts w:ascii="Arial" w:hAnsi="Arial" w:cs="Arial"/>
          <w:bCs/>
        </w:rPr>
        <w:t> .</w:t>
      </w:r>
    </w:p>
    <w:p w:rsidR="00532182" w:rsidRPr="00532182" w:rsidRDefault="00532182" w:rsidP="00532182">
      <w:pPr>
        <w:rPr>
          <w:rFonts w:ascii="Arial" w:hAnsi="Arial" w:cs="Arial"/>
          <w:bCs/>
        </w:rPr>
      </w:pPr>
      <w:r w:rsidRPr="00532182">
        <w:rPr>
          <w:rFonts w:ascii="Arial" w:hAnsi="Arial" w:cs="Arial"/>
          <w:bCs/>
        </w:rPr>
        <w:t>[</w:t>
      </w:r>
      <w:hyperlink r:id="rId28" w:tooltip="Editar sección: Valor presente de una anualidad para n periodos de pago" w:history="1">
        <w:proofErr w:type="gramStart"/>
        <w:r w:rsidRPr="00532182">
          <w:rPr>
            <w:rStyle w:val="Hipervnculo"/>
            <w:rFonts w:ascii="Arial" w:hAnsi="Arial" w:cs="Arial"/>
            <w:bCs/>
            <w:color w:val="auto"/>
            <w:u w:val="none"/>
          </w:rPr>
          <w:t>editar</w:t>
        </w:r>
        <w:proofErr w:type="gramEnd"/>
      </w:hyperlink>
      <w:r w:rsidRPr="00532182">
        <w:rPr>
          <w:rFonts w:ascii="Arial" w:hAnsi="Arial" w:cs="Arial"/>
          <w:bCs/>
        </w:rPr>
        <w:t>]Valor presente de una anualidad para n periodos de pago</w:t>
      </w:r>
    </w:p>
    <w:p w:rsidR="00532182" w:rsidRPr="00532182" w:rsidRDefault="00532182" w:rsidP="00532182">
      <w:pPr>
        <w:rPr>
          <w:rFonts w:ascii="Arial" w:hAnsi="Arial" w:cs="Arial"/>
          <w:bCs/>
        </w:rPr>
      </w:pPr>
      <w:r w:rsidRPr="00532182">
        <w:rPr>
          <w:rFonts w:ascii="Arial" w:hAnsi="Arial" w:cs="Arial"/>
          <w:bCs/>
        </w:rPr>
        <w:t>En este caso los valores de flujo de efectivo se mantienen constantes a través de n periodos. El valor presente de una anualidad (VPA) tiene cuatro variables:</w:t>
      </w:r>
    </w:p>
    <w:p w:rsidR="00532182" w:rsidRPr="00532182" w:rsidRDefault="00532182" w:rsidP="00532182">
      <w:pPr>
        <w:numPr>
          <w:ilvl w:val="0"/>
          <w:numId w:val="4"/>
        </w:numPr>
        <w:rPr>
          <w:rFonts w:ascii="Arial" w:hAnsi="Arial" w:cs="Arial"/>
          <w:bCs/>
        </w:rPr>
      </w:pPr>
      <w:r w:rsidRPr="00532182">
        <w:rPr>
          <w:rFonts w:ascii="Arial" w:hAnsi="Arial" w:cs="Arial"/>
          <w:bCs/>
        </w:rPr>
        <w:t>VPA, el valor del dinero en tiempo = 0.</w:t>
      </w:r>
    </w:p>
    <w:p w:rsidR="00532182" w:rsidRPr="00532182" w:rsidRDefault="00532182" w:rsidP="00532182">
      <w:pPr>
        <w:numPr>
          <w:ilvl w:val="0"/>
          <w:numId w:val="4"/>
        </w:numPr>
        <w:rPr>
          <w:rFonts w:ascii="Arial" w:hAnsi="Arial" w:cs="Arial"/>
          <w:bCs/>
        </w:rPr>
      </w:pPr>
      <w:r w:rsidRPr="00532182">
        <w:rPr>
          <w:rFonts w:ascii="Arial" w:hAnsi="Arial" w:cs="Arial"/>
          <w:bCs/>
        </w:rPr>
        <w:t>A, el valor de los pagos individuales en cada periodo.</w:t>
      </w:r>
    </w:p>
    <w:p w:rsidR="00532182" w:rsidRPr="00532182" w:rsidRDefault="00532182" w:rsidP="00532182">
      <w:pPr>
        <w:numPr>
          <w:ilvl w:val="0"/>
          <w:numId w:val="4"/>
        </w:numPr>
        <w:rPr>
          <w:rFonts w:ascii="Arial" w:hAnsi="Arial" w:cs="Arial"/>
          <w:bCs/>
        </w:rPr>
      </w:pPr>
      <w:r w:rsidRPr="00532182">
        <w:rPr>
          <w:rFonts w:ascii="Arial" w:hAnsi="Arial" w:cs="Arial"/>
          <w:bCs/>
        </w:rPr>
        <w:t>i, la tasa de descuento para cada periodo.</w:t>
      </w:r>
    </w:p>
    <w:p w:rsidR="00532182" w:rsidRPr="00532182" w:rsidRDefault="00532182" w:rsidP="00532182">
      <w:pPr>
        <w:numPr>
          <w:ilvl w:val="0"/>
          <w:numId w:val="4"/>
        </w:numPr>
        <w:rPr>
          <w:rFonts w:ascii="Arial" w:hAnsi="Arial" w:cs="Arial"/>
          <w:bCs/>
        </w:rPr>
      </w:pPr>
      <w:r w:rsidRPr="00532182">
        <w:rPr>
          <w:rFonts w:ascii="Arial" w:hAnsi="Arial" w:cs="Arial"/>
          <w:bCs/>
        </w:rPr>
        <w:t>n es el número de periodos de pago.</w:t>
      </w:r>
    </w:p>
    <w:p w:rsidR="00532182" w:rsidRPr="00532182" w:rsidRDefault="00532182" w:rsidP="00532182">
      <w:pPr>
        <w:rPr>
          <w:rFonts w:ascii="Arial" w:hAnsi="Arial" w:cs="Arial"/>
          <w:bCs/>
        </w:rPr>
      </w:pPr>
      <w:r w:rsidRPr="00532182">
        <w:rPr>
          <w:rFonts w:ascii="Arial" w:hAnsi="Arial" w:cs="Arial"/>
          <w:bCs/>
        </w:rPr>
        <w:lastRenderedPageBreak/>
        <w:drawing>
          <wp:inline distT="0" distB="0" distL="0" distR="0" wp14:anchorId="75D4C21B" wp14:editId="7E2783FC">
            <wp:extent cx="2324100" cy="485775"/>
            <wp:effectExtent l="0" t="0" r="0" b="9525"/>
            <wp:docPr id="11" name="Imagen 11" descr="VP(A) \,=\,\frac{A}{i} \cdot \left[ {1-\frac{1}{\left(1+i\right)^n}} \righ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P(A) \,=\,\frac{A}{i} \cdot \left[ {1-\frac{1}{\left(1+i\right)^n}} \right] "/>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24100" cy="485775"/>
                    </a:xfrm>
                    <a:prstGeom prst="rect">
                      <a:avLst/>
                    </a:prstGeom>
                    <a:noFill/>
                    <a:ln>
                      <a:noFill/>
                    </a:ln>
                  </pic:spPr>
                </pic:pic>
              </a:graphicData>
            </a:graphic>
          </wp:inline>
        </w:drawing>
      </w:r>
    </w:p>
    <w:p w:rsidR="00532182" w:rsidRDefault="00532182" w:rsidP="00532182">
      <w:pPr>
        <w:rPr>
          <w:rFonts w:ascii="Arial" w:hAnsi="Arial" w:cs="Arial"/>
          <w:bCs/>
        </w:rPr>
      </w:pPr>
      <w:r w:rsidRPr="00532182">
        <w:rPr>
          <w:rFonts w:ascii="Arial" w:hAnsi="Arial" w:cs="Arial"/>
          <w:bCs/>
        </w:rPr>
        <w:t>Para obtener el VP de una anualidad anticipada, multiplica</w:t>
      </w:r>
      <w:r>
        <w:rPr>
          <w:rFonts w:ascii="Arial" w:hAnsi="Arial" w:cs="Arial"/>
          <w:bCs/>
        </w:rPr>
        <w:t>r la ecuación anterior por</w:t>
      </w:r>
    </w:p>
    <w:p w:rsidR="00532182" w:rsidRPr="00532182" w:rsidRDefault="00532182" w:rsidP="00532182">
      <w:pPr>
        <w:rPr>
          <w:rFonts w:ascii="Arial" w:hAnsi="Arial" w:cs="Arial"/>
          <w:bCs/>
        </w:rPr>
      </w:pPr>
      <w:r>
        <w:rPr>
          <w:rFonts w:ascii="Arial" w:hAnsi="Arial" w:cs="Arial"/>
          <w:bCs/>
        </w:rPr>
        <w:t xml:space="preserve"> (1 +</w:t>
      </w:r>
      <w:proofErr w:type="gramStart"/>
      <w:r w:rsidRPr="00532182">
        <w:rPr>
          <w:rFonts w:ascii="Arial" w:hAnsi="Arial" w:cs="Arial"/>
          <w:bCs/>
        </w:rPr>
        <w:t>i</w:t>
      </w:r>
      <w:proofErr w:type="gramEnd"/>
      <w:r w:rsidRPr="00532182">
        <w:rPr>
          <w:rFonts w:ascii="Arial" w:hAnsi="Arial" w:cs="Arial"/>
          <w:bCs/>
        </w:rPr>
        <w:t>).</w:t>
      </w:r>
    </w:p>
    <w:p w:rsidR="00532182" w:rsidRPr="00532182" w:rsidRDefault="00532182" w:rsidP="00532182">
      <w:pPr>
        <w:rPr>
          <w:rFonts w:ascii="Arial" w:hAnsi="Arial" w:cs="Arial"/>
          <w:b/>
          <w:bCs/>
        </w:rPr>
      </w:pPr>
      <w:r w:rsidRPr="00532182">
        <w:rPr>
          <w:rFonts w:ascii="Arial" w:hAnsi="Arial" w:cs="Arial"/>
          <w:b/>
          <w:bCs/>
        </w:rPr>
        <w:t>Valor presente de una anualidad creciente</w:t>
      </w:r>
    </w:p>
    <w:p w:rsidR="00532182" w:rsidRPr="00532182" w:rsidRDefault="00532182" w:rsidP="00532182">
      <w:pPr>
        <w:rPr>
          <w:rFonts w:ascii="Arial" w:hAnsi="Arial" w:cs="Arial"/>
          <w:bCs/>
        </w:rPr>
      </w:pPr>
      <w:r w:rsidRPr="00532182">
        <w:rPr>
          <w:rFonts w:ascii="Arial" w:hAnsi="Arial" w:cs="Arial"/>
          <w:bCs/>
        </w:rPr>
        <w:t>En este caso, cada uno de los flujos de efectivo crecen por un factor de (1+g). Similar a la fórmula de una anualidad, el valor presente de una anualidad creciente usa las mismas variables en adición a </w:t>
      </w:r>
      <w:r w:rsidRPr="00532182">
        <w:rPr>
          <w:rFonts w:ascii="Arial" w:hAnsi="Arial" w:cs="Arial"/>
          <w:bCs/>
          <w:i/>
          <w:iCs/>
        </w:rPr>
        <w:t>g</w:t>
      </w:r>
      <w:r w:rsidRPr="00532182">
        <w:rPr>
          <w:rFonts w:ascii="Arial" w:hAnsi="Arial" w:cs="Arial"/>
          <w:bCs/>
        </w:rPr>
        <w:t>, que es la tasa de crecimiento de la anualidad (A es el pago de la anualidad en el primer periodo).</w:t>
      </w:r>
    </w:p>
    <w:p w:rsidR="00532182" w:rsidRPr="00532182" w:rsidRDefault="00532182" w:rsidP="00532182">
      <w:pPr>
        <w:rPr>
          <w:rFonts w:ascii="Arial" w:hAnsi="Arial" w:cs="Arial"/>
          <w:bCs/>
        </w:rPr>
      </w:pPr>
      <w:r w:rsidRPr="00532182">
        <w:rPr>
          <w:rFonts w:ascii="Arial" w:hAnsi="Arial" w:cs="Arial"/>
          <w:bCs/>
        </w:rPr>
        <w:drawing>
          <wp:inline distT="0" distB="0" distL="0" distR="0" wp14:anchorId="617D0A58" wp14:editId="1502AD4F">
            <wp:extent cx="2438400" cy="438150"/>
            <wp:effectExtent l="0" t="0" r="0" b="0"/>
            <wp:docPr id="10" name="Imagen 10" descr="VP\,=\,{A \over (i-g)}\left[ 1- \left({1+g \over 1+i}\right)^n \righ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P\,=\,{A \over (i-g)}\left[ 1- \left({1+g \over 1+i}\right)^n \right] "/>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38400" cy="438150"/>
                    </a:xfrm>
                    <a:prstGeom prst="rect">
                      <a:avLst/>
                    </a:prstGeom>
                    <a:noFill/>
                    <a:ln>
                      <a:noFill/>
                    </a:ln>
                  </pic:spPr>
                </pic:pic>
              </a:graphicData>
            </a:graphic>
          </wp:inline>
        </w:drawing>
      </w:r>
    </w:p>
    <w:p w:rsidR="00532182" w:rsidRPr="00532182" w:rsidRDefault="00532182" w:rsidP="00532182">
      <w:pPr>
        <w:rPr>
          <w:rFonts w:ascii="Arial" w:hAnsi="Arial" w:cs="Arial"/>
          <w:b/>
          <w:bCs/>
        </w:rPr>
      </w:pPr>
      <w:r w:rsidRPr="00532182">
        <w:rPr>
          <w:rFonts w:ascii="Arial" w:hAnsi="Arial" w:cs="Arial"/>
          <w:b/>
          <w:bCs/>
        </w:rPr>
        <w:t>Valor presente de una perpetuidad</w:t>
      </w:r>
    </w:p>
    <w:p w:rsidR="00532182" w:rsidRPr="00532182" w:rsidRDefault="00532182" w:rsidP="00532182">
      <w:pPr>
        <w:rPr>
          <w:rFonts w:ascii="Arial" w:hAnsi="Arial" w:cs="Arial"/>
          <w:bCs/>
        </w:rPr>
      </w:pPr>
      <w:r w:rsidRPr="00532182">
        <w:rPr>
          <w:rFonts w:ascii="Arial" w:hAnsi="Arial" w:cs="Arial"/>
          <w:bCs/>
        </w:rPr>
        <w:t>Cuando</w:t>
      </w:r>
      <w:r w:rsidRPr="00532182">
        <w:rPr>
          <w:rFonts w:ascii="Arial" w:hAnsi="Arial" w:cs="Arial"/>
          <w:bCs/>
        </w:rPr>
        <w:drawing>
          <wp:inline distT="0" distB="0" distL="0" distR="0" wp14:anchorId="0FBC33DD" wp14:editId="421E6F9D">
            <wp:extent cx="590550" cy="104775"/>
            <wp:effectExtent l="0" t="0" r="0" b="9525"/>
            <wp:docPr id="9" name="Imagen 9" descr="n \rightarrow\inf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 \rightarrow\inft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0550" cy="104775"/>
                    </a:xfrm>
                    <a:prstGeom prst="rect">
                      <a:avLst/>
                    </a:prstGeom>
                    <a:noFill/>
                    <a:ln>
                      <a:noFill/>
                    </a:ln>
                  </pic:spPr>
                </pic:pic>
              </a:graphicData>
            </a:graphic>
          </wp:inline>
        </w:drawing>
      </w:r>
      <w:r w:rsidRPr="00532182">
        <w:rPr>
          <w:rFonts w:ascii="Arial" w:hAnsi="Arial" w:cs="Arial"/>
          <w:bCs/>
        </w:rPr>
        <w:t>, el PV de una perpetuidad (una anualidad perpetua) es una simple división:</w:t>
      </w:r>
    </w:p>
    <w:p w:rsidR="00532182" w:rsidRPr="00532182" w:rsidRDefault="00532182" w:rsidP="00532182">
      <w:pPr>
        <w:rPr>
          <w:rFonts w:ascii="Arial" w:hAnsi="Arial" w:cs="Arial"/>
          <w:b/>
          <w:bCs/>
        </w:rPr>
      </w:pPr>
      <w:r w:rsidRPr="00532182">
        <w:rPr>
          <w:rFonts w:ascii="Arial" w:hAnsi="Arial" w:cs="Arial"/>
          <w:bCs/>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123950" cy="390525"/>
            <wp:effectExtent l="0" t="0" r="0" b="9525"/>
            <wp:wrapSquare wrapText="bothSides"/>
            <wp:docPr id="8" name="Imagen 8" descr="PV(P) \ = \ { A \over i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V(P) \ = \ { A \over i } "/>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23950" cy="390525"/>
                    </a:xfrm>
                    <a:prstGeom prst="rect">
                      <a:avLst/>
                    </a:prstGeom>
                    <a:noFill/>
                    <a:ln>
                      <a:noFill/>
                    </a:ln>
                  </pic:spPr>
                </pic:pic>
              </a:graphicData>
            </a:graphic>
          </wp:anchor>
        </w:drawing>
      </w:r>
      <w:r w:rsidRPr="00532182">
        <w:rPr>
          <w:rFonts w:ascii="Arial" w:hAnsi="Arial" w:cs="Arial"/>
          <w:b/>
          <w:bCs/>
        </w:rPr>
        <w:br w:type="textWrapping" w:clear="all"/>
      </w:r>
    </w:p>
    <w:p w:rsidR="00532182" w:rsidRPr="00532182" w:rsidRDefault="00532182" w:rsidP="00532182">
      <w:pPr>
        <w:rPr>
          <w:rFonts w:ascii="Arial" w:hAnsi="Arial" w:cs="Arial"/>
          <w:b/>
          <w:bCs/>
        </w:rPr>
      </w:pPr>
      <w:r w:rsidRPr="00532182">
        <w:rPr>
          <w:rFonts w:ascii="Arial" w:hAnsi="Arial" w:cs="Arial"/>
          <w:b/>
          <w:bCs/>
        </w:rPr>
        <w:t>Valor presente de una perpetuidad creciente</w:t>
      </w:r>
    </w:p>
    <w:p w:rsidR="00532182" w:rsidRPr="00532182" w:rsidRDefault="00532182" w:rsidP="00532182">
      <w:pPr>
        <w:rPr>
          <w:rFonts w:ascii="Arial" w:hAnsi="Arial" w:cs="Arial"/>
          <w:bCs/>
        </w:rPr>
      </w:pPr>
      <w:r w:rsidRPr="00532182">
        <w:rPr>
          <w:rFonts w:ascii="Arial" w:hAnsi="Arial" w:cs="Arial"/>
          <w:bCs/>
        </w:rPr>
        <w:t>Cuando la perpetuidad anual crece a una tasa fija (g), se debe utilizar esta fórmula. En la realidad, hay pocos instrumentos financieros que cumplan con esta característica. Sin embargo, suponga que un analista intenta calcular el valor de la acción de una empresa que paga dividendos. El analista podrá estimar el pago de dividendos para los próximos periodos, pero llegará a un punto en que no podrá seguir estimando hacia el futuro. A partir de este punto, el analista debe estimar cuánto puede crecer el pago de dividendos en la perpetuidad. Por ejemplo, la empresa aumentará los dividendos en un 3% durante los próximos tres años, y de ahí en adelante, los dividendos aumentarán un 1% cada año. El valor de esta perpetuidad se calcula de la siguiente forma:</w:t>
      </w:r>
    </w:p>
    <w:p w:rsidR="00532182" w:rsidRPr="00532182" w:rsidRDefault="00532182" w:rsidP="00532182">
      <w:pPr>
        <w:rPr>
          <w:rFonts w:ascii="Arial" w:hAnsi="Arial" w:cs="Arial"/>
          <w:bCs/>
        </w:rPr>
      </w:pPr>
      <w:r w:rsidRPr="00532182">
        <w:rPr>
          <w:rFonts w:ascii="Arial" w:hAnsi="Arial" w:cs="Arial"/>
          <w:bCs/>
        </w:rPr>
        <w:drawing>
          <wp:inline distT="0" distB="0" distL="0" distR="0" wp14:anchorId="149B78A7" wp14:editId="2B704C00">
            <wp:extent cx="1514475" cy="438150"/>
            <wp:effectExtent l="0" t="0" r="9525" b="0"/>
            <wp:docPr id="7" name="Imagen 7" descr=" VPGP  \ = \ { A \over (i-g)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 VPGP  \ = \ { A \over (i-g) } "/>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14475" cy="438150"/>
                    </a:xfrm>
                    <a:prstGeom prst="rect">
                      <a:avLst/>
                    </a:prstGeom>
                    <a:noFill/>
                    <a:ln>
                      <a:noFill/>
                    </a:ln>
                  </pic:spPr>
                </pic:pic>
              </a:graphicData>
            </a:graphic>
          </wp:inline>
        </w:drawing>
      </w:r>
    </w:p>
    <w:p w:rsidR="00532182" w:rsidRPr="00532182" w:rsidRDefault="00532182" w:rsidP="00532182">
      <w:pPr>
        <w:rPr>
          <w:rFonts w:ascii="Arial" w:hAnsi="Arial" w:cs="Arial"/>
          <w:b/>
          <w:bCs/>
        </w:rPr>
      </w:pPr>
      <w:r w:rsidRPr="00532182">
        <w:rPr>
          <w:rFonts w:ascii="Arial" w:hAnsi="Arial" w:cs="Arial"/>
          <w:b/>
          <w:bCs/>
        </w:rPr>
        <w:t>Valor futuro de una anualidad</w:t>
      </w:r>
    </w:p>
    <w:p w:rsidR="00532182" w:rsidRPr="00532182" w:rsidRDefault="00532182" w:rsidP="00532182">
      <w:pPr>
        <w:numPr>
          <w:ilvl w:val="0"/>
          <w:numId w:val="5"/>
        </w:numPr>
        <w:rPr>
          <w:rFonts w:ascii="Arial" w:hAnsi="Arial" w:cs="Arial"/>
          <w:bCs/>
        </w:rPr>
      </w:pPr>
      <w:r w:rsidRPr="00532182">
        <w:rPr>
          <w:rFonts w:ascii="Arial" w:hAnsi="Arial" w:cs="Arial"/>
          <w:bCs/>
        </w:rPr>
        <w:t>VF(A), el valor de la anualidad A en el tiempo = n (futuro).</w:t>
      </w:r>
    </w:p>
    <w:p w:rsidR="00532182" w:rsidRPr="00532182" w:rsidRDefault="00532182" w:rsidP="00532182">
      <w:pPr>
        <w:numPr>
          <w:ilvl w:val="0"/>
          <w:numId w:val="5"/>
        </w:numPr>
        <w:rPr>
          <w:rFonts w:ascii="Arial" w:hAnsi="Arial" w:cs="Arial"/>
          <w:bCs/>
        </w:rPr>
      </w:pPr>
      <w:r w:rsidRPr="00532182">
        <w:rPr>
          <w:rFonts w:ascii="Arial" w:hAnsi="Arial" w:cs="Arial"/>
          <w:bCs/>
        </w:rPr>
        <w:t>A, el valor de los pagos individuales en cada periodo de pago.</w:t>
      </w:r>
    </w:p>
    <w:p w:rsidR="00532182" w:rsidRPr="00532182" w:rsidRDefault="00532182" w:rsidP="00532182">
      <w:pPr>
        <w:numPr>
          <w:ilvl w:val="0"/>
          <w:numId w:val="5"/>
        </w:numPr>
        <w:rPr>
          <w:rFonts w:ascii="Arial" w:hAnsi="Arial" w:cs="Arial"/>
          <w:bCs/>
        </w:rPr>
      </w:pPr>
      <w:r w:rsidRPr="00532182">
        <w:rPr>
          <w:rFonts w:ascii="Arial" w:hAnsi="Arial" w:cs="Arial"/>
          <w:bCs/>
        </w:rPr>
        <w:t>i, la tasa de interés.</w:t>
      </w:r>
    </w:p>
    <w:p w:rsidR="00532182" w:rsidRPr="00532182" w:rsidRDefault="00532182" w:rsidP="00532182">
      <w:pPr>
        <w:numPr>
          <w:ilvl w:val="0"/>
          <w:numId w:val="5"/>
        </w:numPr>
        <w:rPr>
          <w:rFonts w:ascii="Arial" w:hAnsi="Arial" w:cs="Arial"/>
          <w:bCs/>
        </w:rPr>
      </w:pPr>
      <w:r w:rsidRPr="00532182">
        <w:rPr>
          <w:rFonts w:ascii="Arial" w:hAnsi="Arial" w:cs="Arial"/>
          <w:bCs/>
        </w:rPr>
        <w:t>n, el número de periodos de pago.</w:t>
      </w:r>
    </w:p>
    <w:p w:rsidR="00532182" w:rsidRPr="00532182" w:rsidRDefault="00532182" w:rsidP="00532182">
      <w:pPr>
        <w:rPr>
          <w:rFonts w:ascii="Arial" w:hAnsi="Arial" w:cs="Arial"/>
          <w:bCs/>
        </w:rPr>
      </w:pPr>
      <w:r w:rsidRPr="00532182">
        <w:rPr>
          <w:rFonts w:ascii="Arial" w:hAnsi="Arial" w:cs="Arial"/>
          <w:bCs/>
        </w:rPr>
        <w:lastRenderedPageBreak/>
        <w:drawing>
          <wp:inline distT="0" distB="0" distL="0" distR="0" wp14:anchorId="1ED23243" wp14:editId="00DEF3BC">
            <wp:extent cx="2124075" cy="409575"/>
            <wp:effectExtent l="0" t="0" r="9525" b="9525"/>
            <wp:docPr id="6" name="Imagen 6" descr="VF(A) \,=\,A\cdot\frac{\left(1+i\right)^n-1}{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F(A) \,=\,A\cdot\frac{\left(1+i\right)^n-1}{i}"/>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124075" cy="409575"/>
                    </a:xfrm>
                    <a:prstGeom prst="rect">
                      <a:avLst/>
                    </a:prstGeom>
                    <a:noFill/>
                    <a:ln>
                      <a:noFill/>
                    </a:ln>
                  </pic:spPr>
                </pic:pic>
              </a:graphicData>
            </a:graphic>
          </wp:inline>
        </w:drawing>
      </w:r>
    </w:p>
    <w:p w:rsidR="00532182" w:rsidRPr="00532182" w:rsidRDefault="00532182" w:rsidP="00532182">
      <w:pPr>
        <w:rPr>
          <w:rFonts w:ascii="Arial" w:hAnsi="Arial" w:cs="Arial"/>
          <w:b/>
          <w:bCs/>
        </w:rPr>
      </w:pPr>
      <w:r w:rsidRPr="00532182">
        <w:rPr>
          <w:rFonts w:ascii="Arial" w:hAnsi="Arial" w:cs="Arial"/>
          <w:b/>
          <w:bCs/>
        </w:rPr>
        <w:t>Valor futuro de una anualidad creciente</w:t>
      </w:r>
    </w:p>
    <w:p w:rsidR="00532182" w:rsidRPr="00532182" w:rsidRDefault="00532182" w:rsidP="00532182">
      <w:pPr>
        <w:rPr>
          <w:rFonts w:ascii="Arial" w:hAnsi="Arial" w:cs="Arial"/>
          <w:bCs/>
        </w:rPr>
      </w:pPr>
      <w:r w:rsidRPr="00532182">
        <w:rPr>
          <w:rFonts w:ascii="Arial" w:hAnsi="Arial" w:cs="Arial"/>
          <w:bCs/>
        </w:rPr>
        <w:t>Consi</w:t>
      </w:r>
      <w:r>
        <w:rPr>
          <w:rFonts w:ascii="Arial" w:hAnsi="Arial" w:cs="Arial"/>
          <w:bCs/>
        </w:rPr>
        <w:t>ste en la idea de invertir en</w:t>
      </w:r>
      <w:r w:rsidRPr="00532182">
        <w:rPr>
          <w:rFonts w:ascii="Arial" w:hAnsi="Arial" w:cs="Arial"/>
          <w:bCs/>
        </w:rPr>
        <w:t xml:space="preserve"> el momento actual, para obtener un rendimiento en el futuro.</w:t>
      </w:r>
    </w:p>
    <w:p w:rsidR="00532182" w:rsidRPr="00532182" w:rsidRDefault="00532182" w:rsidP="00532182">
      <w:pPr>
        <w:numPr>
          <w:ilvl w:val="0"/>
          <w:numId w:val="6"/>
        </w:numPr>
        <w:rPr>
          <w:rFonts w:ascii="Arial" w:hAnsi="Arial" w:cs="Arial"/>
          <w:bCs/>
        </w:rPr>
      </w:pPr>
      <w:r w:rsidRPr="00532182">
        <w:rPr>
          <w:rFonts w:ascii="Arial" w:hAnsi="Arial" w:cs="Arial"/>
          <w:bCs/>
        </w:rPr>
        <w:t xml:space="preserve">VF(A), el valor de la anualidad A en el </w:t>
      </w:r>
      <w:proofErr w:type="gramStart"/>
      <w:r w:rsidRPr="00532182">
        <w:rPr>
          <w:rFonts w:ascii="Arial" w:hAnsi="Arial" w:cs="Arial"/>
          <w:bCs/>
        </w:rPr>
        <w:t>tiempo </w:t>
      </w:r>
      <w:proofErr w:type="gramEnd"/>
      <w:r w:rsidRPr="00532182">
        <w:rPr>
          <w:rFonts w:ascii="Arial" w:hAnsi="Arial" w:cs="Arial"/>
          <w:bCs/>
        </w:rPr>
        <w:drawing>
          <wp:inline distT="0" distB="0" distL="0" distR="0" wp14:anchorId="1F835621" wp14:editId="0C8BFE71">
            <wp:extent cx="114300" cy="85725"/>
            <wp:effectExtent l="0" t="0" r="0" b="9525"/>
            <wp:docPr id="5" name="Imagen 5"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4300" cy="85725"/>
                    </a:xfrm>
                    <a:prstGeom prst="rect">
                      <a:avLst/>
                    </a:prstGeom>
                    <a:noFill/>
                    <a:ln>
                      <a:noFill/>
                    </a:ln>
                  </pic:spPr>
                </pic:pic>
              </a:graphicData>
            </a:graphic>
          </wp:inline>
        </w:drawing>
      </w:r>
      <w:r w:rsidRPr="00532182">
        <w:rPr>
          <w:rFonts w:ascii="Arial" w:hAnsi="Arial" w:cs="Arial"/>
          <w:bCs/>
        </w:rPr>
        <w:t>.</w:t>
      </w:r>
    </w:p>
    <w:p w:rsidR="00532182" w:rsidRPr="00532182" w:rsidRDefault="00532182" w:rsidP="00532182">
      <w:pPr>
        <w:numPr>
          <w:ilvl w:val="0"/>
          <w:numId w:val="6"/>
        </w:numPr>
        <w:rPr>
          <w:rFonts w:ascii="Arial" w:hAnsi="Arial" w:cs="Arial"/>
          <w:bCs/>
        </w:rPr>
      </w:pPr>
      <w:r w:rsidRPr="00532182">
        <w:rPr>
          <w:rFonts w:ascii="Arial" w:hAnsi="Arial" w:cs="Arial"/>
          <w:bCs/>
        </w:rPr>
        <w:t>A, el valor de los pagos individuales en cada periodo de pago.</w:t>
      </w:r>
    </w:p>
    <w:p w:rsidR="00532182" w:rsidRPr="00532182" w:rsidRDefault="00532182" w:rsidP="00532182">
      <w:pPr>
        <w:numPr>
          <w:ilvl w:val="0"/>
          <w:numId w:val="6"/>
        </w:numPr>
        <w:rPr>
          <w:rFonts w:ascii="Arial" w:hAnsi="Arial" w:cs="Arial"/>
          <w:bCs/>
        </w:rPr>
      </w:pPr>
      <w:r w:rsidRPr="00532182">
        <w:rPr>
          <w:rFonts w:ascii="Arial" w:hAnsi="Arial" w:cs="Arial"/>
          <w:bCs/>
        </w:rPr>
        <w:t>i, la tasa de interés.</w:t>
      </w:r>
    </w:p>
    <w:p w:rsidR="00532182" w:rsidRPr="00532182" w:rsidRDefault="00532182" w:rsidP="00532182">
      <w:pPr>
        <w:numPr>
          <w:ilvl w:val="0"/>
          <w:numId w:val="6"/>
        </w:numPr>
        <w:rPr>
          <w:rFonts w:ascii="Arial" w:hAnsi="Arial" w:cs="Arial"/>
          <w:bCs/>
        </w:rPr>
      </w:pPr>
      <w:r w:rsidRPr="00532182">
        <w:rPr>
          <w:rFonts w:ascii="Arial" w:hAnsi="Arial" w:cs="Arial"/>
          <w:bCs/>
        </w:rPr>
        <w:t>g, la tasa de crecimiento en cada periodo.</w:t>
      </w:r>
    </w:p>
    <w:p w:rsidR="00532182" w:rsidRPr="00532182" w:rsidRDefault="00532182" w:rsidP="00532182">
      <w:pPr>
        <w:numPr>
          <w:ilvl w:val="0"/>
          <w:numId w:val="6"/>
        </w:numPr>
        <w:rPr>
          <w:rFonts w:ascii="Arial" w:hAnsi="Arial" w:cs="Arial"/>
          <w:bCs/>
        </w:rPr>
      </w:pPr>
      <w:r w:rsidRPr="00532182">
        <w:rPr>
          <w:rFonts w:ascii="Arial" w:hAnsi="Arial" w:cs="Arial"/>
          <w:bCs/>
        </w:rPr>
        <w:t>n, el número de periodos de pago.</w:t>
      </w:r>
    </w:p>
    <w:p w:rsidR="00532182" w:rsidRPr="00532182" w:rsidRDefault="00532182" w:rsidP="00532182">
      <w:pPr>
        <w:rPr>
          <w:rFonts w:ascii="Arial" w:hAnsi="Arial" w:cs="Arial"/>
          <w:bCs/>
        </w:rPr>
      </w:pPr>
      <w:r w:rsidRPr="00532182">
        <w:rPr>
          <w:rFonts w:ascii="Arial" w:hAnsi="Arial" w:cs="Arial"/>
          <w:bCs/>
        </w:rPr>
        <w:t>Cuando</w:t>
      </w:r>
      <w:r w:rsidRPr="00532182">
        <w:rPr>
          <w:rFonts w:ascii="Arial" w:hAnsi="Arial" w:cs="Arial"/>
          <w:bCs/>
        </w:rPr>
        <w:drawing>
          <wp:inline distT="0" distB="0" distL="0" distR="0" wp14:anchorId="0C903C26" wp14:editId="1460333B">
            <wp:extent cx="409575" cy="190500"/>
            <wp:effectExtent l="0" t="0" r="9525" b="0"/>
            <wp:docPr id="4" name="Imagen 4" descr="i \neq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 \neq 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09575" cy="190500"/>
                    </a:xfrm>
                    <a:prstGeom prst="rect">
                      <a:avLst/>
                    </a:prstGeom>
                    <a:noFill/>
                    <a:ln>
                      <a:noFill/>
                    </a:ln>
                  </pic:spPr>
                </pic:pic>
              </a:graphicData>
            </a:graphic>
          </wp:inline>
        </w:drawing>
      </w:r>
      <w:r w:rsidRPr="00532182">
        <w:rPr>
          <w:rFonts w:ascii="Arial" w:hAnsi="Arial" w:cs="Arial"/>
          <w:bCs/>
        </w:rPr>
        <w:t>, tenemos</w:t>
      </w:r>
    </w:p>
    <w:p w:rsidR="00532182" w:rsidRPr="00532182" w:rsidRDefault="00532182" w:rsidP="00532182">
      <w:pPr>
        <w:numPr>
          <w:ilvl w:val="0"/>
          <w:numId w:val="7"/>
        </w:numPr>
        <w:rPr>
          <w:rFonts w:ascii="Arial" w:hAnsi="Arial" w:cs="Arial"/>
          <w:bCs/>
        </w:rPr>
      </w:pPr>
      <w:r w:rsidRPr="00532182">
        <w:rPr>
          <w:rFonts w:ascii="Arial" w:hAnsi="Arial" w:cs="Arial"/>
          <w:bCs/>
        </w:rPr>
        <w:drawing>
          <wp:inline distT="0" distB="0" distL="0" distR="0" wp14:anchorId="7FED403A" wp14:editId="4BC5DC4B">
            <wp:extent cx="2686050" cy="447675"/>
            <wp:effectExtent l="0" t="0" r="0" b="9525"/>
            <wp:docPr id="3" name="Imagen 3" descr="VF(A) \,=\,A\cdot\frac{\left(1+i\right)^n-\left(1+g\right)^n}{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F(A) \,=\,A\cdot\frac{\left(1+i\right)^n-\left(1+g\right)^n}{i-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86050" cy="447675"/>
                    </a:xfrm>
                    <a:prstGeom prst="rect">
                      <a:avLst/>
                    </a:prstGeom>
                    <a:noFill/>
                    <a:ln>
                      <a:noFill/>
                    </a:ln>
                  </pic:spPr>
                </pic:pic>
              </a:graphicData>
            </a:graphic>
          </wp:inline>
        </w:drawing>
      </w:r>
      <w:r w:rsidRPr="00532182">
        <w:rPr>
          <w:rFonts w:ascii="Arial" w:hAnsi="Arial" w:cs="Arial"/>
          <w:bCs/>
        </w:rPr>
        <w:t>,</w:t>
      </w:r>
    </w:p>
    <w:p w:rsidR="00532182" w:rsidRPr="00532182" w:rsidRDefault="00532182" w:rsidP="00532182">
      <w:pPr>
        <w:rPr>
          <w:rFonts w:ascii="Arial" w:hAnsi="Arial" w:cs="Arial"/>
          <w:bCs/>
        </w:rPr>
      </w:pPr>
      <w:r w:rsidRPr="00532182">
        <w:rPr>
          <w:rFonts w:ascii="Arial" w:hAnsi="Arial" w:cs="Arial"/>
          <w:bCs/>
        </w:rPr>
        <w:t>Mientras que si</w:t>
      </w:r>
      <w:r w:rsidRPr="00532182">
        <w:rPr>
          <w:rFonts w:ascii="Arial" w:hAnsi="Arial" w:cs="Arial"/>
          <w:bCs/>
        </w:rPr>
        <w:drawing>
          <wp:inline distT="0" distB="0" distL="0" distR="0" wp14:anchorId="195AB8E3" wp14:editId="487388BF">
            <wp:extent cx="409575" cy="171450"/>
            <wp:effectExtent l="0" t="0" r="9525" b="0"/>
            <wp:docPr id="2" name="Imagen 2" descr="i =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 = 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09575" cy="171450"/>
                    </a:xfrm>
                    <a:prstGeom prst="rect">
                      <a:avLst/>
                    </a:prstGeom>
                    <a:noFill/>
                    <a:ln>
                      <a:noFill/>
                    </a:ln>
                  </pic:spPr>
                </pic:pic>
              </a:graphicData>
            </a:graphic>
          </wp:inline>
        </w:drawing>
      </w:r>
      <w:r w:rsidRPr="00532182">
        <w:rPr>
          <w:rFonts w:ascii="Arial" w:hAnsi="Arial" w:cs="Arial"/>
          <w:bCs/>
        </w:rPr>
        <w:t>, resulta</w:t>
      </w:r>
    </w:p>
    <w:p w:rsidR="00532182" w:rsidRPr="00532182" w:rsidRDefault="00532182" w:rsidP="00532182">
      <w:pPr>
        <w:numPr>
          <w:ilvl w:val="0"/>
          <w:numId w:val="8"/>
        </w:numPr>
        <w:rPr>
          <w:rFonts w:ascii="Arial" w:hAnsi="Arial" w:cs="Arial"/>
          <w:bCs/>
        </w:rPr>
      </w:pPr>
      <w:r w:rsidRPr="00532182">
        <w:rPr>
          <w:rFonts w:ascii="Arial" w:hAnsi="Arial" w:cs="Arial"/>
          <w:bCs/>
        </w:rPr>
        <w:drawing>
          <wp:inline distT="0" distB="0" distL="0" distR="0" wp14:anchorId="57E60607" wp14:editId="2E821C1A">
            <wp:extent cx="2105025" cy="219075"/>
            <wp:effectExtent l="0" t="0" r="9525" b="9525"/>
            <wp:docPr id="1" name="Imagen 1" descr="VF(A) \,=\,A\cdot n(1+i)^{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F(A) \,=\,A\cdot n(1+i)^{n-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105025" cy="219075"/>
                    </a:xfrm>
                    <a:prstGeom prst="rect">
                      <a:avLst/>
                    </a:prstGeom>
                    <a:noFill/>
                    <a:ln>
                      <a:noFill/>
                    </a:ln>
                  </pic:spPr>
                </pic:pic>
              </a:graphicData>
            </a:graphic>
          </wp:inline>
        </w:drawing>
      </w:r>
    </w:p>
    <w:p w:rsidR="00532182" w:rsidRPr="00532182" w:rsidRDefault="00532182" w:rsidP="00532182">
      <w:pPr>
        <w:rPr>
          <w:rFonts w:ascii="Arial" w:hAnsi="Arial" w:cs="Arial"/>
          <w:bCs/>
        </w:rPr>
      </w:pPr>
    </w:p>
    <w:p w:rsidR="000E0DB2" w:rsidRPr="00532182" w:rsidRDefault="000E0DB2">
      <w:pPr>
        <w:rPr>
          <w:rFonts w:ascii="Arial" w:hAnsi="Arial" w:cs="Arial"/>
        </w:rPr>
      </w:pPr>
    </w:p>
    <w:sectPr w:rsidR="000E0DB2" w:rsidRPr="005321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42A72"/>
    <w:multiLevelType w:val="multilevel"/>
    <w:tmpl w:val="090EB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025BA2"/>
    <w:multiLevelType w:val="multilevel"/>
    <w:tmpl w:val="32B6E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3C6F78"/>
    <w:multiLevelType w:val="multilevel"/>
    <w:tmpl w:val="5DBEB1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797972"/>
    <w:multiLevelType w:val="multilevel"/>
    <w:tmpl w:val="D46478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C149D9"/>
    <w:multiLevelType w:val="multilevel"/>
    <w:tmpl w:val="930A6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0579E6"/>
    <w:multiLevelType w:val="multilevel"/>
    <w:tmpl w:val="86D87C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7F0371"/>
    <w:multiLevelType w:val="multilevel"/>
    <w:tmpl w:val="62749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3777DBF"/>
    <w:multiLevelType w:val="multilevel"/>
    <w:tmpl w:val="A6CEA4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6"/>
  </w:num>
  <w:num w:numId="4">
    <w:abstractNumId w:val="4"/>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182"/>
    <w:rsid w:val="000E0DB2"/>
    <w:rsid w:val="005321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321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5321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321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32182"/>
    <w:rPr>
      <w:rFonts w:ascii="Times New Roman" w:hAnsi="Times New Roman" w:cs="Times New Roman"/>
      <w:sz w:val="24"/>
      <w:szCs w:val="24"/>
    </w:rPr>
  </w:style>
  <w:style w:type="character" w:styleId="Hipervnculo">
    <w:name w:val="Hyperlink"/>
    <w:basedOn w:val="Fuentedeprrafopredeter"/>
    <w:uiPriority w:val="99"/>
    <w:unhideWhenUsed/>
    <w:rsid w:val="00532182"/>
    <w:rPr>
      <w:color w:val="0000FF" w:themeColor="hyperlink"/>
      <w:u w:val="single"/>
    </w:rPr>
  </w:style>
  <w:style w:type="character" w:customStyle="1" w:styleId="Ttulo1Car">
    <w:name w:val="Título 1 Car"/>
    <w:basedOn w:val="Fuentedeprrafopredeter"/>
    <w:link w:val="Ttulo1"/>
    <w:uiPriority w:val="9"/>
    <w:rsid w:val="0053218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53218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532182"/>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5321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321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321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5321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321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32182"/>
    <w:rPr>
      <w:rFonts w:ascii="Times New Roman" w:hAnsi="Times New Roman" w:cs="Times New Roman"/>
      <w:sz w:val="24"/>
      <w:szCs w:val="24"/>
    </w:rPr>
  </w:style>
  <w:style w:type="character" w:styleId="Hipervnculo">
    <w:name w:val="Hyperlink"/>
    <w:basedOn w:val="Fuentedeprrafopredeter"/>
    <w:uiPriority w:val="99"/>
    <w:unhideWhenUsed/>
    <w:rsid w:val="00532182"/>
    <w:rPr>
      <w:color w:val="0000FF" w:themeColor="hyperlink"/>
      <w:u w:val="single"/>
    </w:rPr>
  </w:style>
  <w:style w:type="character" w:customStyle="1" w:styleId="Ttulo1Car">
    <w:name w:val="Título 1 Car"/>
    <w:basedOn w:val="Fuentedeprrafopredeter"/>
    <w:link w:val="Ttulo1"/>
    <w:uiPriority w:val="9"/>
    <w:rsid w:val="0053218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53218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532182"/>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5321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321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903179">
      <w:bodyDiv w:val="1"/>
      <w:marLeft w:val="0"/>
      <w:marRight w:val="0"/>
      <w:marTop w:val="0"/>
      <w:marBottom w:val="0"/>
      <w:divBdr>
        <w:top w:val="none" w:sz="0" w:space="0" w:color="auto"/>
        <w:left w:val="none" w:sz="0" w:space="0" w:color="auto"/>
        <w:bottom w:val="none" w:sz="0" w:space="0" w:color="auto"/>
        <w:right w:val="none" w:sz="0" w:space="0" w:color="auto"/>
      </w:divBdr>
    </w:div>
    <w:div w:id="209808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ndex.php?title=Valor_presente&amp;action=edit&amp;redlink=1" TargetMode="External"/><Relationship Id="rId13" Type="http://schemas.openxmlformats.org/officeDocument/2006/relationships/hyperlink" Target="http://es.wikipedia.org/wiki/Valor_tiempo_del_dinero" TargetMode="External"/><Relationship Id="rId18" Type="http://schemas.openxmlformats.org/officeDocument/2006/relationships/image" Target="media/image3.png"/><Relationship Id="rId26" Type="http://schemas.openxmlformats.org/officeDocument/2006/relationships/image" Target="media/image10.png"/><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6.png"/><Relationship Id="rId34" Type="http://schemas.openxmlformats.org/officeDocument/2006/relationships/image" Target="media/image16.png"/><Relationship Id="rId7" Type="http://schemas.openxmlformats.org/officeDocument/2006/relationships/hyperlink" Target="http://es.wikipedia.org/wiki/Inter%C3%A9s" TargetMode="External"/><Relationship Id="rId12" Type="http://schemas.openxmlformats.org/officeDocument/2006/relationships/hyperlink" Target="http://es.wikipedia.org/wiki/Hoja_de_c%C3%A1lculo" TargetMode="External"/><Relationship Id="rId17" Type="http://schemas.openxmlformats.org/officeDocument/2006/relationships/image" Target="media/image2.png"/><Relationship Id="rId25" Type="http://schemas.openxmlformats.org/officeDocument/2006/relationships/image" Target="media/image9.png"/><Relationship Id="rId33" Type="http://schemas.openxmlformats.org/officeDocument/2006/relationships/image" Target="media/image15.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hyperlink" Target="http://es.wikipedia.org/wiki/Inversi%C3%B3n" TargetMode="External"/><Relationship Id="rId11" Type="http://schemas.openxmlformats.org/officeDocument/2006/relationships/hyperlink" Target="http://es.wikipedia.org/wiki/Hipoteca" TargetMode="External"/><Relationship Id="rId24" Type="http://schemas.openxmlformats.org/officeDocument/2006/relationships/image" Target="media/image8.png"/><Relationship Id="rId32" Type="http://schemas.openxmlformats.org/officeDocument/2006/relationships/image" Target="media/image14.png"/><Relationship Id="rId37"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hyperlink" Target="http://es.wikipedia.org/wiki/Valor_actual_neto" TargetMode="External"/><Relationship Id="rId23" Type="http://schemas.openxmlformats.org/officeDocument/2006/relationships/image" Target="media/image7.png"/><Relationship Id="rId28" Type="http://schemas.openxmlformats.org/officeDocument/2006/relationships/hyperlink" Target="http://es.wikipedia.org/w/index.php?title=Valor_tiempo_del_dinero&amp;action=edit&amp;section=4" TargetMode="External"/><Relationship Id="rId36" Type="http://schemas.openxmlformats.org/officeDocument/2006/relationships/image" Target="media/image18.png"/><Relationship Id="rId10" Type="http://schemas.openxmlformats.org/officeDocument/2006/relationships/hyperlink" Target="http://es.wikipedia.org/wiki/Anualidad" TargetMode="External"/><Relationship Id="rId19" Type="http://schemas.openxmlformats.org/officeDocument/2006/relationships/image" Target="media/image4.png"/><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hyperlink" Target="http://es.wikipedia.org/wiki/Descuento" TargetMode="External"/><Relationship Id="rId14" Type="http://schemas.openxmlformats.org/officeDocument/2006/relationships/hyperlink" Target="http://es.wikipedia.org/wiki/Bono_(finanzas)" TargetMode="External"/><Relationship Id="rId22" Type="http://schemas.openxmlformats.org/officeDocument/2006/relationships/hyperlink" Target="http://es.wikipedia.org/wiki/Inter%C3%A9s_compuesto" TargetMode="External"/><Relationship Id="rId27" Type="http://schemas.openxmlformats.org/officeDocument/2006/relationships/hyperlink" Target="http://es.wikipedia.org/wiki/Valor_tiempo_del_dinero" TargetMode="External"/><Relationship Id="rId30" Type="http://schemas.openxmlformats.org/officeDocument/2006/relationships/image" Target="media/image12.png"/><Relationship Id="rId35" Type="http://schemas.openxmlformats.org/officeDocument/2006/relationships/image" Target="media/image1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1077</Words>
  <Characters>5928</Characters>
  <Application>Microsoft Office Word</Application>
  <DocSecurity>0</DocSecurity>
  <Lines>49</Lines>
  <Paragraphs>13</Paragraphs>
  <ScaleCrop>false</ScaleCrop>
  <Company/>
  <LinksUpToDate>false</LinksUpToDate>
  <CharactersWithSpaces>6992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2012-11-01T23:35:00Z</dcterms:created>
  <dcterms:modified xsi:type="dcterms:W3CDTF">2012-11-01T23:41:00Z</dcterms:modified>
</cp:coreProperties>
</file>