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F95" w:rsidRDefault="00E31F95">
      <w:r>
        <w:rPr>
          <w:noProof/>
          <w:lang w:eastAsia="es-SV"/>
        </w:rPr>
        <w:drawing>
          <wp:anchor distT="0" distB="0" distL="114300" distR="114300" simplePos="0" relativeHeight="251658240" behindDoc="0" locked="0" layoutInCell="1" allowOverlap="1" wp14:anchorId="5ED0305C" wp14:editId="73DC1355">
            <wp:simplePos x="0" y="0"/>
            <wp:positionH relativeFrom="column">
              <wp:posOffset>-833755</wp:posOffset>
            </wp:positionH>
            <wp:positionV relativeFrom="paragraph">
              <wp:posOffset>137795</wp:posOffset>
            </wp:positionV>
            <wp:extent cx="7715250" cy="932510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0" cy="9325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1F95" w:rsidRDefault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Pr="00E31F95" w:rsidRDefault="00E31F95" w:rsidP="00E31F95"/>
    <w:p w:rsidR="00E31F95" w:rsidRDefault="00E31F95" w:rsidP="00E31F95"/>
    <w:p w:rsidR="00C70782" w:rsidRDefault="00E31F95" w:rsidP="00E31F95">
      <w:pPr>
        <w:tabs>
          <w:tab w:val="left" w:pos="2145"/>
        </w:tabs>
      </w:pPr>
      <w:r>
        <w:tab/>
      </w:r>
    </w:p>
    <w:p w:rsidR="00E31F95" w:rsidRDefault="00E31F95" w:rsidP="00E31F95">
      <w:pPr>
        <w:tabs>
          <w:tab w:val="left" w:pos="2145"/>
        </w:tabs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  <w:rPr>
          <w:b/>
          <w:bCs/>
        </w:rPr>
      </w:pPr>
      <w:r w:rsidRPr="00200F20">
        <w:rPr>
          <w:b/>
          <w:bCs/>
        </w:rPr>
        <w:lastRenderedPageBreak/>
        <w:t>CONSOLIDACION DE LOS ESTADOS    FINANCIEROS</w:t>
      </w:r>
    </w:p>
    <w:p w:rsidR="00200F20" w:rsidRPr="00200F20" w:rsidRDefault="00200F20" w:rsidP="00200F20">
      <w:pPr>
        <w:tabs>
          <w:tab w:val="left" w:pos="2145"/>
        </w:tabs>
      </w:pPr>
      <w:r w:rsidRPr="00200F20">
        <w:t>técnica contable dirigida a elaborar unas cuentas anuales únicas que engloban los datos de un grupo de sociedades, sintetizando en una visión única la situación patrimonial, económica y financiera correspondiente a las cuentas de diferentes empresas que están interrelacionadas y constituyen un grupo empresarial.</w:t>
      </w:r>
    </w:p>
    <w:p w:rsidR="00200F20" w:rsidRDefault="00200F20" w:rsidP="00E31F95">
      <w:pPr>
        <w:tabs>
          <w:tab w:val="left" w:pos="2145"/>
        </w:tabs>
      </w:pPr>
    </w:p>
    <w:p w:rsidR="00E31F95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  <w:rPr>
          <w:b/>
        </w:rPr>
      </w:pPr>
      <w:r w:rsidRPr="00200F20">
        <w:rPr>
          <w:b/>
        </w:rPr>
        <w:t>CONTABILIDAD FINANCIERA</w:t>
      </w:r>
    </w:p>
    <w:p w:rsidR="00200F20" w:rsidRDefault="00200F20" w:rsidP="00E31F95">
      <w:pPr>
        <w:tabs>
          <w:tab w:val="left" w:pos="2145"/>
        </w:tabs>
      </w:pPr>
      <w:r w:rsidRPr="00200F20">
        <w:t>Ramo de la contabilidad que le sirve a las persona externas que toman decisiones, como son los accionistas, proveedores, bancos y dependencias del gobierno.</w:t>
      </w:r>
    </w:p>
    <w:p w:rsidR="00200F20" w:rsidRDefault="00200F20" w:rsidP="00E31F95">
      <w:pPr>
        <w:tabs>
          <w:tab w:val="left" w:pos="2145"/>
        </w:tabs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</w:pPr>
      <w:r w:rsidRPr="00200F20">
        <w:rPr>
          <w:b/>
          <w:bCs/>
        </w:rPr>
        <w:t>CONTABILIDAD ADMINISTRATIVA</w:t>
      </w:r>
    </w:p>
    <w:p w:rsidR="00200F20" w:rsidRDefault="00200F20" w:rsidP="00E31F95">
      <w:pPr>
        <w:tabs>
          <w:tab w:val="left" w:pos="2145"/>
        </w:tabs>
      </w:pPr>
      <w:r w:rsidRPr="00200F20">
        <w:t>Rama de la contabilidad que atiende las necesidades de quienes toman las decisiones dentro de</w:t>
      </w:r>
      <w:r>
        <w:t xml:space="preserve"> las </w:t>
      </w:r>
      <w:r w:rsidRPr="00200F20">
        <w:t>empresas.</w:t>
      </w:r>
    </w:p>
    <w:p w:rsidR="00200F20" w:rsidRDefault="00200F20" w:rsidP="00E31F95">
      <w:pPr>
        <w:tabs>
          <w:tab w:val="left" w:pos="2145"/>
        </w:tabs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</w:pPr>
      <w:r w:rsidRPr="00200F20">
        <w:rPr>
          <w:b/>
          <w:bCs/>
        </w:rPr>
        <w:t>INTERES MINORITARIO</w:t>
      </w:r>
    </w:p>
    <w:p w:rsidR="00200F20" w:rsidRDefault="00200F20" w:rsidP="00E31F95">
      <w:pPr>
        <w:tabs>
          <w:tab w:val="left" w:pos="2145"/>
        </w:tabs>
      </w:pPr>
      <w:r w:rsidRPr="00200F20">
        <w:t>Porción de la utilidad o pérdida neta del ejercicio y del resto del capital contable de las subsidiarias consolidadas, que es atribuible a accionistas ajenos a la compañía controladora, los cuales poseen la menor cantidad de acciones en una entidad comercial.</w:t>
      </w:r>
    </w:p>
    <w:p w:rsidR="00200F20" w:rsidRDefault="00200F20" w:rsidP="00E31F95">
      <w:pPr>
        <w:tabs>
          <w:tab w:val="left" w:pos="2145"/>
        </w:tabs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</w:pPr>
      <w:r w:rsidRPr="00200F20">
        <w:rPr>
          <w:b/>
          <w:bCs/>
        </w:rPr>
        <w:t>TESTAFERRO</w:t>
      </w:r>
    </w:p>
    <w:p w:rsidR="00200F20" w:rsidRDefault="00200F20" w:rsidP="00E31F95">
      <w:pPr>
        <w:tabs>
          <w:tab w:val="left" w:pos="2145"/>
        </w:tabs>
      </w:pPr>
      <w:r w:rsidRPr="00200F20">
        <w:t>Persona que presta su nombre en un contrato o negocio que en realidad es de otra persona.</w:t>
      </w:r>
    </w:p>
    <w:p w:rsidR="00200F20" w:rsidRDefault="00200F20" w:rsidP="00200F20">
      <w:pPr>
        <w:tabs>
          <w:tab w:val="left" w:pos="2145"/>
        </w:tabs>
        <w:rPr>
          <w:b/>
          <w:bCs/>
        </w:rPr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</w:pPr>
      <w:r w:rsidRPr="00200F20">
        <w:rPr>
          <w:b/>
          <w:bCs/>
        </w:rPr>
        <w:t>ENTERPRISE RISK MANAGEMENT (ERM)</w:t>
      </w:r>
    </w:p>
    <w:p w:rsidR="00200F20" w:rsidRDefault="00200F20" w:rsidP="00E31F95">
      <w:pPr>
        <w:tabs>
          <w:tab w:val="left" w:pos="2145"/>
        </w:tabs>
      </w:pPr>
      <w:r w:rsidRPr="00200F20">
        <w:t>Describe</w:t>
      </w:r>
      <w:r>
        <w:t xml:space="preserve"> un marco conceptual que </w:t>
      </w:r>
      <w:r w:rsidRPr="00200F20">
        <w:t>establece, la definición de riesgos empresariales.</w:t>
      </w:r>
    </w:p>
    <w:p w:rsidR="00200F20" w:rsidRDefault="00200F20" w:rsidP="00200F20">
      <w:pPr>
        <w:tabs>
          <w:tab w:val="left" w:pos="2145"/>
        </w:tabs>
        <w:rPr>
          <w:b/>
          <w:bCs/>
        </w:rPr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</w:pPr>
      <w:r w:rsidRPr="00200F20">
        <w:rPr>
          <w:b/>
          <w:bCs/>
        </w:rPr>
        <w:t>COSO</w:t>
      </w:r>
    </w:p>
    <w:p w:rsidR="00200F20" w:rsidRDefault="00200F20" w:rsidP="00E31F95">
      <w:pPr>
        <w:tabs>
          <w:tab w:val="left" w:pos="2145"/>
        </w:tabs>
      </w:pPr>
      <w:r w:rsidRPr="00200F20">
        <w:t>Documento que contiene las principales directivas para la implantación, gestión y control de un sistema de control</w:t>
      </w:r>
    </w:p>
    <w:p w:rsidR="00200F20" w:rsidRDefault="00200F20" w:rsidP="00200F20">
      <w:pPr>
        <w:tabs>
          <w:tab w:val="left" w:pos="2145"/>
        </w:tabs>
        <w:rPr>
          <w:b/>
          <w:bCs/>
        </w:rPr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</w:pPr>
      <w:r w:rsidRPr="00200F20">
        <w:rPr>
          <w:b/>
          <w:bCs/>
        </w:rPr>
        <w:lastRenderedPageBreak/>
        <w:t>JINETEAR FONDOS</w:t>
      </w:r>
    </w:p>
    <w:p w:rsidR="00200F20" w:rsidRDefault="00200F20" w:rsidP="00E31F95">
      <w:pPr>
        <w:tabs>
          <w:tab w:val="left" w:pos="2145"/>
        </w:tabs>
      </w:pPr>
      <w:r w:rsidRPr="00200F20">
        <w:t>Es un término figurado que se utiliza en el medio bancario para identificar el aprovechamiento transitorio, pero indebido, de fondos que pertenecen a una persona distinta a la que los retiene en Beneficio.</w:t>
      </w:r>
    </w:p>
    <w:p w:rsidR="00200F20" w:rsidRDefault="00200F20" w:rsidP="00200F20">
      <w:pPr>
        <w:tabs>
          <w:tab w:val="left" w:pos="2145"/>
        </w:tabs>
        <w:rPr>
          <w:b/>
          <w:bCs/>
        </w:rPr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</w:pPr>
      <w:r w:rsidRPr="00200F20">
        <w:rPr>
          <w:b/>
          <w:bCs/>
        </w:rPr>
        <w:t>AUDITORIA FORENSE</w:t>
      </w:r>
    </w:p>
    <w:p w:rsidR="00200F20" w:rsidRDefault="00200F20" w:rsidP="00E31F95">
      <w:pPr>
        <w:tabs>
          <w:tab w:val="left" w:pos="2145"/>
        </w:tabs>
      </w:pPr>
      <w:r>
        <w:t xml:space="preserve">Auditoria especializada </w:t>
      </w:r>
      <w:r w:rsidRPr="00200F20">
        <w:t>en la obtención d</w:t>
      </w:r>
      <w:r>
        <w:t xml:space="preserve">e evidencias para convertirlas en pruebas, las cuales se </w:t>
      </w:r>
      <w:r w:rsidRPr="00200F20">
        <w:t xml:space="preserve">presentan en </w:t>
      </w:r>
      <w:r>
        <w:t xml:space="preserve">el foro; es </w:t>
      </w:r>
      <w:r w:rsidRPr="00200F20">
        <w:t>decir en las cortes de</w:t>
      </w:r>
      <w:r>
        <w:t xml:space="preserve"> justicia, con el propósito de </w:t>
      </w:r>
      <w:r w:rsidRPr="00200F20">
        <w:t>comprobar delitos o dirimir disputas legales.</w:t>
      </w:r>
    </w:p>
    <w:p w:rsidR="00200F20" w:rsidRDefault="00200F20" w:rsidP="00200F20">
      <w:pPr>
        <w:tabs>
          <w:tab w:val="left" w:pos="2145"/>
        </w:tabs>
        <w:rPr>
          <w:b/>
          <w:bCs/>
        </w:rPr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</w:pPr>
      <w:r w:rsidRPr="00200F20">
        <w:rPr>
          <w:b/>
          <w:bCs/>
        </w:rPr>
        <w:t>CUENTA ABIERTA</w:t>
      </w:r>
    </w:p>
    <w:p w:rsidR="00200F20" w:rsidRDefault="00200F20" w:rsidP="00E31F95">
      <w:pPr>
        <w:tabs>
          <w:tab w:val="left" w:pos="2145"/>
        </w:tabs>
      </w:pPr>
      <w:r w:rsidRPr="00200F20">
        <w:t>Compra o venta al crédito basta la firma autorizada del comprador.</w:t>
      </w:r>
    </w:p>
    <w:p w:rsidR="00200F20" w:rsidRDefault="00200F20" w:rsidP="00200F20">
      <w:pPr>
        <w:tabs>
          <w:tab w:val="left" w:pos="2145"/>
        </w:tabs>
        <w:rPr>
          <w:b/>
          <w:bCs/>
        </w:rPr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</w:pPr>
      <w:r w:rsidRPr="00200F20">
        <w:rPr>
          <w:b/>
          <w:bCs/>
        </w:rPr>
        <w:t>ASIENTO COMPUESTO</w:t>
      </w:r>
    </w:p>
    <w:p w:rsidR="00200F20" w:rsidRDefault="00200F20" w:rsidP="00E31F95">
      <w:pPr>
        <w:tabs>
          <w:tab w:val="left" w:pos="2145"/>
        </w:tabs>
      </w:pPr>
      <w:r w:rsidRPr="00200F20">
        <w:t>Es aquél en que hay varias cuentas deudoras, varias acreedoras o a la vez varias deudoras y acreedoras.</w:t>
      </w:r>
    </w:p>
    <w:p w:rsidR="00200F20" w:rsidRDefault="00200F20" w:rsidP="00200F20">
      <w:pPr>
        <w:tabs>
          <w:tab w:val="left" w:pos="2145"/>
        </w:tabs>
        <w:rPr>
          <w:b/>
          <w:bCs/>
        </w:rPr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</w:pPr>
      <w:r w:rsidRPr="00200F20">
        <w:rPr>
          <w:b/>
          <w:bCs/>
        </w:rPr>
        <w:t>ESTADO DE SITUACION FINANCIERA</w:t>
      </w:r>
    </w:p>
    <w:p w:rsidR="00200F20" w:rsidRDefault="00200F20" w:rsidP="00E31F95">
      <w:pPr>
        <w:tabs>
          <w:tab w:val="left" w:pos="2145"/>
        </w:tabs>
      </w:pPr>
      <w:r w:rsidRPr="00200F20">
        <w:t>Es un documento contable que refleja la situación financiera de un ente económico, ya sea de una organización pública o privada, a una fecha determinada y que permite efectuar un análisis comparativo de la misma; incluye el activo, el pasivo y el capital contable. Se formula de acuerdo con un formato y un criterio estándar para que la información básica de la empresa pueda obtenerse uniformemente</w:t>
      </w:r>
    </w:p>
    <w:p w:rsidR="00200F20" w:rsidRDefault="00200F20" w:rsidP="00200F20">
      <w:pPr>
        <w:tabs>
          <w:tab w:val="left" w:pos="2145"/>
        </w:tabs>
        <w:rPr>
          <w:b/>
          <w:bCs/>
        </w:rPr>
      </w:pPr>
    </w:p>
    <w:p w:rsidR="00200F20" w:rsidRPr="00200F20" w:rsidRDefault="00200F20" w:rsidP="00200F20">
      <w:pPr>
        <w:pStyle w:val="Prrafodelista"/>
        <w:numPr>
          <w:ilvl w:val="0"/>
          <w:numId w:val="1"/>
        </w:numPr>
        <w:tabs>
          <w:tab w:val="left" w:pos="2145"/>
        </w:tabs>
      </w:pPr>
      <w:r w:rsidRPr="00200F20">
        <w:rPr>
          <w:b/>
          <w:bCs/>
        </w:rPr>
        <w:t>CONTROL INTERNO</w:t>
      </w:r>
    </w:p>
    <w:p w:rsidR="00200F20" w:rsidRDefault="00200F20" w:rsidP="00E31F95">
      <w:pPr>
        <w:tabs>
          <w:tab w:val="left" w:pos="2145"/>
        </w:tabs>
      </w:pPr>
      <w:r w:rsidRPr="00200F20">
        <w:t>Comprende el plan de la organización y todos los métodos coordinados y medidas adoptadas dentro de una empresa con el fin de salvaguardar sus activos y verificara la confiabilidad de los datos contables.</w:t>
      </w:r>
    </w:p>
    <w:p w:rsidR="006172A6" w:rsidRPr="006172A6" w:rsidRDefault="006172A6" w:rsidP="006172A6">
      <w:pPr>
        <w:pStyle w:val="Prrafodelista"/>
        <w:numPr>
          <w:ilvl w:val="0"/>
          <w:numId w:val="2"/>
        </w:numPr>
        <w:tabs>
          <w:tab w:val="left" w:pos="2145"/>
        </w:tabs>
        <w:rPr>
          <w:rFonts w:asciiTheme="majorHAnsi" w:hAnsiTheme="majorHAnsi"/>
          <w:b/>
        </w:rPr>
      </w:pPr>
      <w:r w:rsidRPr="006172A6">
        <w:rPr>
          <w:rFonts w:asciiTheme="majorHAnsi" w:hAnsiTheme="majorHAnsi"/>
          <w:b/>
        </w:rPr>
        <w:t>INGRESOS DE ACTIVIDADES ORDINARIAS</w:t>
      </w:r>
    </w:p>
    <w:p w:rsidR="006172A6" w:rsidRDefault="006172A6" w:rsidP="006172A6">
      <w:pPr>
        <w:tabs>
          <w:tab w:val="left" w:pos="2145"/>
        </w:tabs>
      </w:pPr>
      <w:r>
        <w:t>Es la entrada bruta de beneficios económicos, durante el periodo, surgidos en el curso de las actividades ordinarias de una entidad, siempre que tal entrada de lugar a un aumento en el patrimonio, que no esté relacionado con las aportaciones de los propietarios de ese patrimonio.</w:t>
      </w:r>
    </w:p>
    <w:p w:rsidR="006172A6" w:rsidRDefault="006172A6" w:rsidP="006172A6">
      <w:pPr>
        <w:tabs>
          <w:tab w:val="left" w:pos="2145"/>
        </w:tabs>
      </w:pPr>
    </w:p>
    <w:p w:rsidR="006172A6" w:rsidRPr="006172A6" w:rsidRDefault="006172A6" w:rsidP="006172A6">
      <w:pPr>
        <w:pStyle w:val="Prrafodelista"/>
        <w:numPr>
          <w:ilvl w:val="0"/>
          <w:numId w:val="2"/>
        </w:numPr>
        <w:tabs>
          <w:tab w:val="left" w:pos="2145"/>
        </w:tabs>
        <w:rPr>
          <w:rFonts w:asciiTheme="majorHAnsi" w:hAnsiTheme="majorHAnsi"/>
          <w:b/>
        </w:rPr>
      </w:pPr>
      <w:r w:rsidRPr="006172A6">
        <w:rPr>
          <w:rFonts w:asciiTheme="majorHAnsi" w:hAnsiTheme="majorHAnsi"/>
          <w:b/>
        </w:rPr>
        <w:t>VALOR RAZONABLE</w:t>
      </w:r>
    </w:p>
    <w:p w:rsidR="006172A6" w:rsidRDefault="006172A6" w:rsidP="006172A6">
      <w:pPr>
        <w:tabs>
          <w:tab w:val="left" w:pos="2145"/>
        </w:tabs>
      </w:pPr>
      <w:r>
        <w:t>Es el importe por el cual puede ser intercambiado un activo, o cancelado un pasivo, entre un comprador y un vendedor interesado y debidamente informado, que realizan una transacción libre.</w:t>
      </w:r>
    </w:p>
    <w:p w:rsidR="006172A6" w:rsidRDefault="006172A6" w:rsidP="006172A6">
      <w:pPr>
        <w:tabs>
          <w:tab w:val="left" w:pos="2145"/>
        </w:tabs>
      </w:pPr>
    </w:p>
    <w:p w:rsidR="006172A6" w:rsidRPr="006172A6" w:rsidRDefault="006172A6" w:rsidP="006172A6">
      <w:pPr>
        <w:pStyle w:val="Prrafodelista"/>
        <w:numPr>
          <w:ilvl w:val="0"/>
          <w:numId w:val="2"/>
        </w:numPr>
        <w:tabs>
          <w:tab w:val="left" w:pos="2145"/>
        </w:tabs>
        <w:rPr>
          <w:b/>
        </w:rPr>
      </w:pPr>
      <w:r w:rsidRPr="006172A6">
        <w:rPr>
          <w:b/>
        </w:rPr>
        <w:t>INFRAVALORACIÓN</w:t>
      </w:r>
    </w:p>
    <w:p w:rsidR="006172A6" w:rsidRDefault="006172A6" w:rsidP="006172A6">
      <w:pPr>
        <w:tabs>
          <w:tab w:val="left" w:pos="2145"/>
        </w:tabs>
      </w:pPr>
      <w:r>
        <w:t xml:space="preserve">Una acción infravalorada se define como un almacén que vende a un precio muy por debajo de lo que se supone que es su valor </w:t>
      </w:r>
      <w:r>
        <w:t xml:space="preserve">intrínseco. </w:t>
      </w:r>
      <w:r>
        <w:t>Por ejemplo, si una acción se vende a $ 50, pero se puede determinar un valor de $ 100 con base en flujos de efectivo futuros predecibles, entonces es una acción infravalorada. Numerosos libros populares discutir acciones infravaloradas.</w:t>
      </w:r>
    </w:p>
    <w:p w:rsidR="006172A6" w:rsidRDefault="006172A6" w:rsidP="006172A6">
      <w:pPr>
        <w:tabs>
          <w:tab w:val="left" w:pos="2145"/>
        </w:tabs>
      </w:pPr>
    </w:p>
    <w:p w:rsidR="006172A6" w:rsidRPr="006172A6" w:rsidRDefault="006172A6" w:rsidP="006172A6">
      <w:pPr>
        <w:pStyle w:val="Prrafodelista"/>
        <w:numPr>
          <w:ilvl w:val="0"/>
          <w:numId w:val="2"/>
        </w:numPr>
        <w:tabs>
          <w:tab w:val="left" w:pos="2145"/>
        </w:tabs>
        <w:rPr>
          <w:rFonts w:asciiTheme="majorHAnsi" w:hAnsiTheme="majorHAnsi"/>
          <w:b/>
        </w:rPr>
      </w:pPr>
      <w:r w:rsidRPr="006172A6">
        <w:rPr>
          <w:rFonts w:asciiTheme="majorHAnsi" w:hAnsiTheme="majorHAnsi"/>
          <w:b/>
        </w:rPr>
        <w:t>COSTO HISTÓRICO</w:t>
      </w:r>
    </w:p>
    <w:p w:rsidR="006172A6" w:rsidRDefault="006172A6" w:rsidP="006172A6">
      <w:pPr>
        <w:tabs>
          <w:tab w:val="left" w:pos="2145"/>
        </w:tabs>
      </w:pPr>
      <w:r>
        <w:t>Es el valor original monetario de un bien económico. El coste histórico se basa en el supuesto de unidad de medida estable. En algunas circunstancias, los activos y pasivos se presentan a su costo histórico, como si no hubiera habido ningún cambio en el valor desde la fecha de adquisición.</w:t>
      </w:r>
    </w:p>
    <w:p w:rsidR="006172A6" w:rsidRDefault="006172A6" w:rsidP="006172A6">
      <w:pPr>
        <w:tabs>
          <w:tab w:val="left" w:pos="2145"/>
        </w:tabs>
      </w:pPr>
    </w:p>
    <w:p w:rsidR="006172A6" w:rsidRPr="00E31F95" w:rsidRDefault="006172A6" w:rsidP="006172A6">
      <w:pPr>
        <w:tabs>
          <w:tab w:val="left" w:pos="2145"/>
        </w:tabs>
      </w:pPr>
      <w:bookmarkStart w:id="0" w:name="_GoBack"/>
      <w:bookmarkEnd w:id="0"/>
    </w:p>
    <w:sectPr w:rsidR="006172A6" w:rsidRPr="00E31F95" w:rsidSect="00E31F95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36ACE"/>
    <w:multiLevelType w:val="hybridMultilevel"/>
    <w:tmpl w:val="DB3E7A90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81356"/>
    <w:multiLevelType w:val="hybridMultilevel"/>
    <w:tmpl w:val="6400D39A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95"/>
    <w:rsid w:val="00200F20"/>
    <w:rsid w:val="006172A6"/>
    <w:rsid w:val="00C70782"/>
    <w:rsid w:val="00E3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3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1F9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00F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3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1F9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00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595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steffany</dc:creator>
  <cp:lastModifiedBy>steffany</cp:lastModifiedBy>
  <cp:revision>2</cp:revision>
  <dcterms:created xsi:type="dcterms:W3CDTF">2012-09-28T00:40:00Z</dcterms:created>
  <dcterms:modified xsi:type="dcterms:W3CDTF">2012-09-29T01:52:00Z</dcterms:modified>
</cp:coreProperties>
</file>