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081" w:rsidRDefault="003C70F8"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196.6pt;margin-top:-5.55pt;width:21.5pt;height:26.25pt;flip:x y;z-index:251698176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72" type="#_x0000_t32" style="position:absolute;margin-left:250.15pt;margin-top:81.4pt;width:33pt;height:47.3pt;z-index:251697152" o:connectortype="straight"/>
        </w:pict>
      </w:r>
      <w:r>
        <w:rPr>
          <w:noProof/>
          <w:lang w:eastAsia="es-ES"/>
        </w:rPr>
        <w:pict>
          <v:rect id="_x0000_s1070" style="position:absolute;margin-left:139.9pt;margin-top:19.2pt;width:151.6pt;height:86.25pt;z-index:251695104" strokecolor="white [3212]">
            <v:textbox>
              <w:txbxContent>
                <w:p w:rsidR="00B406A2" w:rsidRPr="00B406A2" w:rsidRDefault="00B406A2" w:rsidP="00B406A2">
                  <w:pPr>
                    <w:rPr>
                      <w:b w:val="0"/>
                    </w:rPr>
                  </w:pPr>
                  <w:r w:rsidRPr="00B406A2">
                    <w:rPr>
                      <w:b w:val="0"/>
                    </w:rPr>
                    <w:t>Debe incluir un resumen de las políticas contables significativas y otras informaciones explicativas en las</w:t>
                  </w:r>
                </w:p>
              </w:txbxContent>
            </v:textbox>
          </v:rect>
        </w:pict>
      </w:r>
      <w:r w:rsidR="00B406A2">
        <w:rPr>
          <w:noProof/>
          <w:lang w:eastAsia="es-ES"/>
        </w:rPr>
        <w:pict>
          <v:roundrect id="_x0000_s1071" style="position:absolute;margin-left:4.9pt;margin-top:-55.05pt;width:223.5pt;height:38.95pt;z-index:251696128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p w:rsidR="00B406A2" w:rsidRPr="003C70F8" w:rsidRDefault="00B406A2">
                  <w:pPr>
                    <w:rPr>
                      <w:sz w:val="20"/>
                      <w:szCs w:val="20"/>
                    </w:rPr>
                  </w:pPr>
                  <w:r w:rsidRPr="003C70F8">
                    <w:rPr>
                      <w:sz w:val="20"/>
                      <w:szCs w:val="20"/>
                    </w:rPr>
                    <w:t>NOTAS A LOS ESTADOS FINANCIEROS</w:t>
                  </w:r>
                </w:p>
                <w:p w:rsidR="00B406A2" w:rsidRPr="003C70F8" w:rsidRDefault="00B406A2">
                  <w:pPr>
                    <w:rPr>
                      <w:sz w:val="20"/>
                      <w:szCs w:val="20"/>
                    </w:rPr>
                  </w:pPr>
                  <w:r w:rsidRPr="003C70F8">
                    <w:rPr>
                      <w:sz w:val="20"/>
                      <w:szCs w:val="20"/>
                    </w:rPr>
                    <w:t>PARRAFO 3.17 E)</w:t>
                  </w:r>
                </w:p>
              </w:txbxContent>
            </v:textbox>
          </v:roundrect>
        </w:pict>
      </w:r>
      <w:r w:rsidR="00B406A2">
        <w:rPr>
          <w:noProof/>
          <w:lang w:eastAsia="es-ES"/>
        </w:rPr>
        <w:pict>
          <v:rect id="_x0000_s1064" style="position:absolute;margin-left:-31.6pt;margin-top:105.45pt;width:96.35pt;height:37.65pt;z-index:251688960" fillcolor="#d8d8d8 [2732]" strokecolor="#f2f2f2 [3041]" strokeweight="3pt">
            <v:shadow on="t" type="perspective" color="#243f60 [1604]" opacity=".5" offset="1pt" offset2="-1pt"/>
            <v:textbox>
              <w:txbxContent>
                <w:p w:rsidR="00757AC6" w:rsidRDefault="00757AC6">
                  <w:pPr>
                    <w:rPr>
                      <w:sz w:val="20"/>
                      <w:szCs w:val="20"/>
                    </w:rPr>
                  </w:pPr>
                  <w:r w:rsidRPr="00757AC6">
                    <w:rPr>
                      <w:sz w:val="20"/>
                      <w:szCs w:val="20"/>
                    </w:rPr>
                    <w:t>(*) Identificados</w:t>
                  </w:r>
                </w:p>
                <w:p w:rsidR="00B406A2" w:rsidRPr="00757AC6" w:rsidRDefault="00B406A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PARRAFO 3.23</w:t>
                  </w:r>
                </w:p>
              </w:txbxContent>
            </v:textbox>
          </v:rect>
        </w:pict>
      </w:r>
      <w:r w:rsidR="00757AC6">
        <w:rPr>
          <w:noProof/>
          <w:lang w:eastAsia="es-ES"/>
        </w:rPr>
        <w:pict>
          <v:shape id="_x0000_s1069" type="#_x0000_t32" style="position:absolute;margin-left:228.4pt;margin-top:222.45pt;width:39.25pt;height:53.25pt;flip:y;z-index:251694080" o:connectortype="straight">
            <v:stroke endarrow="block"/>
          </v:shape>
        </w:pict>
      </w:r>
      <w:r w:rsidR="00757AC6">
        <w:rPr>
          <w:noProof/>
          <w:lang w:eastAsia="es-ES"/>
        </w:rPr>
        <w:pict>
          <v:shape id="_x0000_s1068" type="#_x0000_t32" style="position:absolute;margin-left:189.4pt;margin-top:297.45pt;width:28.7pt;height:43.9pt;flip:y;z-index:251693056" o:connectortype="straight"/>
        </w:pict>
      </w:r>
      <w:r w:rsidR="00757AC6">
        <w:rPr>
          <w:noProof/>
          <w:lang w:eastAsia="es-ES"/>
        </w:rPr>
        <w:pict>
          <v:shape id="_x0000_s1067" type="#_x0000_t32" style="position:absolute;margin-left:181.6pt;margin-top:130.2pt;width:63.65pt;height:12.9pt;z-index:251692032" o:connectortype="straight">
            <v:stroke endarrow="block"/>
          </v:shape>
        </w:pict>
      </w:r>
      <w:r w:rsidR="00757AC6">
        <w:rPr>
          <w:noProof/>
          <w:lang w:eastAsia="es-ES"/>
        </w:rPr>
        <w:pict>
          <v:shape id="_x0000_s1066" type="#_x0000_t32" style="position:absolute;margin-left:70.9pt;margin-top:117.45pt;width:55.1pt;height:6.75pt;z-index:251691008" o:connectortype="straight"/>
        </w:pict>
      </w:r>
      <w:r w:rsidR="00757AC6">
        <w:rPr>
          <w:noProof/>
          <w:lang w:eastAsia="es-ES"/>
        </w:rPr>
        <w:pict>
          <v:rect id="_x0000_s1065" style="position:absolute;margin-left:119.85pt;margin-top:117.45pt;width:69.55pt;height:29.4pt;z-index:251689984" strokecolor="white [3212]">
            <v:textbox>
              <w:txbxContent>
                <w:p w:rsidR="00757AC6" w:rsidRPr="00757AC6" w:rsidRDefault="00757AC6">
                  <w:pPr>
                    <w:rPr>
                      <w:b w:val="0"/>
                      <w:sz w:val="20"/>
                      <w:szCs w:val="20"/>
                    </w:rPr>
                  </w:pPr>
                  <w:r w:rsidRPr="00757AC6">
                    <w:rPr>
                      <w:b w:val="0"/>
                      <w:sz w:val="20"/>
                      <w:szCs w:val="20"/>
                    </w:rPr>
                    <w:t>Claramente</w:t>
                  </w:r>
                </w:p>
              </w:txbxContent>
            </v:textbox>
          </v:rect>
        </w:pict>
      </w:r>
      <w:r w:rsidR="00680D49">
        <w:rPr>
          <w:noProof/>
          <w:lang w:eastAsia="es-ES"/>
        </w:rPr>
        <w:pict>
          <v:rect id="_x0000_s1059" style="position:absolute;margin-left:92.75pt;margin-top:194.7pt;width:110.9pt;height:54pt;z-index:251685888" strokecolor="white [3212]">
            <v:textbox>
              <w:txbxContent>
                <w:p w:rsidR="00680D49" w:rsidRPr="00680D49" w:rsidRDefault="00680D49">
                  <w:pPr>
                    <w:rPr>
                      <w:b w:val="0"/>
                      <w:sz w:val="20"/>
                      <w:szCs w:val="20"/>
                    </w:rPr>
                  </w:pPr>
                  <w:r w:rsidRPr="00680D49">
                    <w:rPr>
                      <w:b w:val="0"/>
                      <w:sz w:val="20"/>
                      <w:szCs w:val="20"/>
                    </w:rPr>
                    <w:t>Del periodo sobre el que se informa debe incluirse un</w:t>
                  </w:r>
                </w:p>
              </w:txbxContent>
            </v:textbox>
          </v:rect>
        </w:pict>
      </w:r>
      <w:r w:rsidR="00680D49">
        <w:rPr>
          <w:noProof/>
          <w:lang w:eastAsia="es-ES"/>
        </w:rPr>
        <w:pict>
          <v:shape id="_x0000_s1063" type="#_x0000_t32" style="position:absolute;margin-left:83.4pt;margin-top:236.7pt;width:36.45pt;height:27.95pt;flip:x;z-index:251687936" o:connectortype="straight">
            <v:stroke endarrow="block"/>
          </v:shape>
        </w:pict>
      </w:r>
      <w:r w:rsidR="00680D49">
        <w:rPr>
          <w:noProof/>
          <w:lang w:eastAsia="es-ES"/>
        </w:rPr>
        <w:pict>
          <v:shape id="_x0000_s1060" type="#_x0000_t32" style="position:absolute;margin-left:189.4pt;margin-top:181.45pt;width:39pt;height:22.25pt;flip:x;z-index:251686912" o:connectortype="straight"/>
        </w:pict>
      </w:r>
      <w:r w:rsidR="00680D49">
        <w:rPr>
          <w:noProof/>
          <w:lang w:eastAsia="es-ES"/>
        </w:rPr>
        <w:pict>
          <v:roundrect id="_x0000_s1058" style="position:absolute;margin-left:-54pt;margin-top:275.7pt;width:150.9pt;height:49.75pt;z-index:251684864" arcsize="10923f" fillcolor="#c0504d [3205]" strokecolor="#f2f2f2 [3041]" strokeweight="3pt">
            <v:shadow on="t" type="perspective" color="#622423 [1605]" opacity=".5" offset="1pt" offset2="-1pt"/>
            <v:textbox style="mso-next-textbox:#_x0000_s1058">
              <w:txbxContent>
                <w:p w:rsidR="00332C6A" w:rsidRPr="00332C6A" w:rsidRDefault="00680D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ESTADO DE FLU</w:t>
                  </w:r>
                  <w:r w:rsidR="00332C6A" w:rsidRPr="00332C6A">
                    <w:rPr>
                      <w:sz w:val="20"/>
                      <w:szCs w:val="20"/>
                    </w:rPr>
                    <w:t>JOS DE EFECTIVO</w:t>
                  </w:r>
                </w:p>
                <w:p w:rsidR="00332C6A" w:rsidRPr="00332C6A" w:rsidRDefault="00332C6A">
                  <w:pPr>
                    <w:rPr>
                      <w:sz w:val="20"/>
                      <w:szCs w:val="20"/>
                    </w:rPr>
                  </w:pPr>
                  <w:r w:rsidRPr="00332C6A">
                    <w:rPr>
                      <w:sz w:val="20"/>
                      <w:szCs w:val="20"/>
                    </w:rPr>
                    <w:t>PARRAFO 3.17 D)</w:t>
                  </w:r>
                </w:p>
              </w:txbxContent>
            </v:textbox>
          </v:roundrect>
        </w:pict>
      </w:r>
      <w:r w:rsidR="00332C6A">
        <w:rPr>
          <w:noProof/>
          <w:lang w:eastAsia="es-ES"/>
        </w:rPr>
        <w:pict>
          <v:rect id="_x0000_s1051" style="position:absolute;margin-left:139.9pt;margin-top:352.2pt;width:110.25pt;height:39.25pt;z-index:251678720" fillcolor="#d8d8d8 [2732]" strokecolor="#f2f2f2 [3041]" strokeweight="3pt">
            <v:shadow on="t" type="perspective" color="#4e6128 [1606]" opacity=".5" offset="1pt" offset2="-1pt"/>
            <v:textbox>
              <w:txbxContent>
                <w:p w:rsidR="009564B3" w:rsidRDefault="009564B3">
                  <w:pPr>
                    <w:rPr>
                      <w:sz w:val="20"/>
                      <w:szCs w:val="20"/>
                    </w:rPr>
                  </w:pPr>
                  <w:r w:rsidRPr="009564B3">
                    <w:rPr>
                      <w:sz w:val="20"/>
                      <w:szCs w:val="20"/>
                    </w:rPr>
                    <w:t>(*) Son comparativo</w:t>
                  </w:r>
                  <w:r w:rsidRPr="00332C6A">
                    <w:rPr>
                      <w:sz w:val="20"/>
                      <w:szCs w:val="20"/>
                    </w:rPr>
                    <w:t>s</w:t>
                  </w:r>
                </w:p>
                <w:p w:rsidR="00332C6A" w:rsidRPr="009564B3" w:rsidRDefault="00332C6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PARRAFO 3.14</w:t>
                  </w:r>
                </w:p>
              </w:txbxContent>
            </v:textbox>
          </v:rect>
        </w:pict>
      </w:r>
      <w:r w:rsidR="009564B3">
        <w:rPr>
          <w:noProof/>
          <w:lang w:eastAsia="es-ES"/>
        </w:rPr>
        <w:pict>
          <v:rect id="_x0000_s1052" style="position:absolute;margin-left:189.4pt;margin-top:275.7pt;width:73.5pt;height:21.75pt;z-index:251679744" strokecolor="white [3212]">
            <v:textbox>
              <w:txbxContent>
                <w:p w:rsidR="009564B3" w:rsidRPr="009564B3" w:rsidRDefault="009564B3">
                  <w:pPr>
                    <w:rPr>
                      <w:b w:val="0"/>
                      <w:sz w:val="20"/>
                      <w:szCs w:val="20"/>
                    </w:rPr>
                  </w:pPr>
                  <w:r w:rsidRPr="009564B3">
                    <w:rPr>
                      <w:b w:val="0"/>
                      <w:sz w:val="20"/>
                      <w:szCs w:val="20"/>
                    </w:rPr>
                    <w:t>Mínimo dos</w:t>
                  </w:r>
                </w:p>
              </w:txbxContent>
            </v:textbox>
          </v:rect>
        </w:pict>
      </w:r>
      <w:r w:rsidR="008827AD">
        <w:rPr>
          <w:noProof/>
          <w:lang w:eastAsia="es-ES"/>
        </w:rPr>
        <w:pict>
          <v:shape id="_x0000_s1050" type="#_x0000_t32" style="position:absolute;margin-left:553.15pt;margin-top:236.7pt;width:78pt;height:57pt;z-index:251677696" o:connectortype="straight">
            <v:stroke endarrow="block"/>
          </v:shape>
        </w:pict>
      </w:r>
      <w:r w:rsidR="008827AD">
        <w:rPr>
          <w:noProof/>
          <w:lang w:eastAsia="es-ES"/>
        </w:rPr>
        <w:pict>
          <v:shape id="_x0000_s1049" type="#_x0000_t32" style="position:absolute;margin-left:436.9pt;margin-top:236.7pt;width:43.5pt;height:39pt;flip:y;z-index:251676672" o:connectortype="straight"/>
        </w:pict>
      </w:r>
      <w:r w:rsidR="00D12141">
        <w:rPr>
          <w:noProof/>
          <w:lang w:eastAsia="es-ES"/>
        </w:rPr>
        <w:pict>
          <v:shape id="_x0000_s1047" type="#_x0000_t32" style="position:absolute;margin-left:488.65pt;margin-top:138.45pt;width:0;height:84pt;z-index:251675648" o:connectortype="straight"/>
        </w:pict>
      </w:r>
      <w:r w:rsidR="00D12141">
        <w:rPr>
          <w:noProof/>
          <w:lang w:eastAsia="es-ES"/>
        </w:rPr>
        <w:pict>
          <v:rect id="_x0000_s1046" style="position:absolute;margin-left:476.65pt;margin-top:223.2pt;width:81.75pt;height:25.5pt;z-index:251674624" strokecolor="white [3212]">
            <v:textbox>
              <w:txbxContent>
                <w:p w:rsidR="00D12141" w:rsidRPr="00680D49" w:rsidRDefault="00D12141">
                  <w:pPr>
                    <w:rPr>
                      <w:b w:val="0"/>
                      <w:sz w:val="20"/>
                      <w:szCs w:val="20"/>
                    </w:rPr>
                  </w:pPr>
                  <w:r w:rsidRPr="00680D49">
                    <w:rPr>
                      <w:b w:val="0"/>
                      <w:sz w:val="20"/>
                      <w:szCs w:val="20"/>
                    </w:rPr>
                    <w:t>Simplificación</w:t>
                  </w:r>
                </w:p>
              </w:txbxContent>
            </v:textbox>
          </v:rect>
        </w:pict>
      </w:r>
      <w:r w:rsidR="00D12141">
        <w:rPr>
          <w:noProof/>
          <w:lang w:eastAsia="es-ES"/>
        </w:rPr>
        <w:pict>
          <v:rect id="_x0000_s1045" style="position:absolute;margin-left:544.15pt;margin-top:304.2pt;width:162pt;height:80.25pt;z-index:251673600" fillcolor="#d8d8d8 [2732]" strokecolor="#f2f2f2 [3041]" strokeweight="3pt">
            <v:shadow on="t" type="perspective" color="#3f3151 [1607]" opacity=".5" offset="1pt" offset2="-1pt"/>
            <v:textbox>
              <w:txbxContent>
                <w:p w:rsidR="00DE08AC" w:rsidRPr="00D12141" w:rsidRDefault="00DE08AC">
                  <w:pPr>
                    <w:rPr>
                      <w:sz w:val="20"/>
                      <w:szCs w:val="20"/>
                    </w:rPr>
                  </w:pPr>
                  <w:r w:rsidRPr="00D12141">
                    <w:rPr>
                      <w:sz w:val="20"/>
                      <w:szCs w:val="20"/>
                    </w:rPr>
                    <w:t xml:space="preserve">(*) </w:t>
                  </w:r>
                  <w:r w:rsidR="00D12141" w:rsidRPr="00D12141">
                    <w:rPr>
                      <w:sz w:val="20"/>
                      <w:szCs w:val="20"/>
                    </w:rPr>
                    <w:t>La</w:t>
                  </w:r>
                  <w:r w:rsidRPr="00D12141">
                    <w:rPr>
                      <w:sz w:val="20"/>
                      <w:szCs w:val="20"/>
                    </w:rPr>
                    <w:t xml:space="preserve"> entidad puede presentar un único estado de resultado</w:t>
                  </w:r>
                  <w:r w:rsidR="00D12141" w:rsidRPr="00D12141">
                    <w:rPr>
                      <w:sz w:val="20"/>
                      <w:szCs w:val="20"/>
                    </w:rPr>
                    <w:t xml:space="preserve"> y ganancias acumuladas si no hay cambios en el patrimonio de los propietarios ni resultado integral</w:t>
                  </w:r>
                </w:p>
                <w:p w:rsidR="00D12141" w:rsidRPr="00D12141" w:rsidRDefault="00D12141">
                  <w:pPr>
                    <w:rPr>
                      <w:sz w:val="20"/>
                      <w:szCs w:val="20"/>
                    </w:rPr>
                  </w:pPr>
                  <w:r w:rsidRPr="00D12141">
                    <w:rPr>
                      <w:sz w:val="20"/>
                      <w:szCs w:val="20"/>
                    </w:rPr>
                    <w:t>PARRAFO 3.18</w:t>
                  </w:r>
                </w:p>
                <w:p w:rsidR="00D12141" w:rsidRPr="00D12141" w:rsidRDefault="00D12141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D12141">
        <w:rPr>
          <w:noProof/>
          <w:lang w:eastAsia="es-ES"/>
        </w:rPr>
        <w:pict>
          <v:roundrect id="_x0000_s1041" style="position:absolute;margin-left:283.15pt;margin-top:378.45pt;width:161.25pt;height:51pt;z-index:251669504" arcsize="10923f" fillcolor="#8db3e2 [1311]" strokecolor="#f2f2f2 [3041]" strokeweight="3pt">
            <v:shadow on="t" type="perspective" color="#4e6128 [1606]" opacity=".5" offset="1pt" offset2="-1pt"/>
            <v:textbox>
              <w:txbxContent>
                <w:p w:rsidR="00AF7F45" w:rsidRPr="00D12141" w:rsidRDefault="00AF7F45">
                  <w:pPr>
                    <w:rPr>
                      <w:sz w:val="20"/>
                      <w:szCs w:val="20"/>
                    </w:rPr>
                  </w:pPr>
                  <w:r w:rsidRPr="00D12141">
                    <w:rPr>
                      <w:sz w:val="20"/>
                      <w:szCs w:val="20"/>
                    </w:rPr>
                    <w:t>ESTADO DE CAMBIOS EN EL PATRIMONIO</w:t>
                  </w:r>
                </w:p>
                <w:p w:rsidR="00AF7F45" w:rsidRPr="00D12141" w:rsidRDefault="00AF7F45">
                  <w:pPr>
                    <w:rPr>
                      <w:sz w:val="20"/>
                      <w:szCs w:val="20"/>
                    </w:rPr>
                  </w:pPr>
                  <w:r w:rsidRPr="00D12141">
                    <w:rPr>
                      <w:sz w:val="20"/>
                      <w:szCs w:val="20"/>
                    </w:rPr>
                    <w:t>P</w:t>
                  </w:r>
                  <w:r w:rsidR="00332C6A">
                    <w:rPr>
                      <w:sz w:val="20"/>
                      <w:szCs w:val="20"/>
                    </w:rPr>
                    <w:t>ARRAFO 3.17 C</w:t>
                  </w:r>
                  <w:r w:rsidRPr="00D12141"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roundrect>
        </w:pict>
      </w:r>
      <w:r w:rsidR="00D12141">
        <w:rPr>
          <w:noProof/>
          <w:lang w:eastAsia="es-ES"/>
        </w:rPr>
        <w:pict>
          <v:rect id="_x0000_s1028" style="position:absolute;margin-left:334.9pt;margin-top:51.45pt;width:109.5pt;height:54pt;z-index:251660288" strokecolor="white [3212]">
            <v:textbox>
              <w:txbxContent>
                <w:p w:rsidR="00BB1675" w:rsidRPr="00D12141" w:rsidRDefault="00BB1675" w:rsidP="00BB1675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D12141">
                    <w:rPr>
                      <w:b w:val="0"/>
                      <w:sz w:val="20"/>
                      <w:szCs w:val="20"/>
                    </w:rPr>
                    <w:t>Debe incluir a la fecha sobre la que se informa un</w:t>
                  </w:r>
                </w:p>
              </w:txbxContent>
            </v:textbox>
          </v:rect>
        </w:pict>
      </w:r>
      <w:r w:rsidR="00DE08AC">
        <w:rPr>
          <w:noProof/>
          <w:lang w:eastAsia="es-ES"/>
        </w:rPr>
        <w:pict>
          <v:shape id="_x0000_s1044" type="#_x0000_t32" style="position:absolute;margin-left:364.9pt;margin-top:304.2pt;width:0;height:63pt;z-index:251672576" o:connectortype="straight">
            <v:stroke endarrow="block"/>
          </v:shape>
        </w:pict>
      </w:r>
      <w:r w:rsidR="00DE08AC">
        <w:rPr>
          <w:noProof/>
          <w:lang w:eastAsia="es-ES"/>
        </w:rPr>
        <w:pict>
          <v:shape id="_x0000_s1043" type="#_x0000_t32" style="position:absolute;margin-left:364.9pt;margin-top:214.2pt;width:0;height:61.5pt;z-index:251671552" o:connectortype="straight"/>
        </w:pict>
      </w:r>
      <w:r w:rsidR="00AF7F45">
        <w:rPr>
          <w:noProof/>
          <w:lang w:eastAsia="es-ES"/>
        </w:rPr>
        <w:pict>
          <v:rect id="_x0000_s1042" style="position:absolute;margin-left:308.5pt;margin-top:270.45pt;width:144.75pt;height:44.25pt;z-index:251670528" strokecolor="white [3212]">
            <v:textbox>
              <w:txbxContent>
                <w:p w:rsidR="00AF7F45" w:rsidRPr="00D12141" w:rsidRDefault="00AF7F45">
                  <w:pPr>
                    <w:rPr>
                      <w:b w:val="0"/>
                      <w:sz w:val="20"/>
                      <w:szCs w:val="20"/>
                    </w:rPr>
                  </w:pPr>
                  <w:r w:rsidRPr="00D12141">
                    <w:rPr>
                      <w:b w:val="0"/>
                      <w:sz w:val="20"/>
                      <w:szCs w:val="20"/>
                    </w:rPr>
                    <w:t>Debe incluir del periodo sobre el que se informa un</w:t>
                  </w:r>
                </w:p>
              </w:txbxContent>
            </v:textbox>
          </v:rect>
        </w:pict>
      </w:r>
      <w:r w:rsidR="00AF7F45">
        <w:rPr>
          <w:noProof/>
          <w:lang w:eastAsia="es-ES"/>
        </w:rPr>
        <w:pict>
          <v:shape id="_x0000_s1040" type="#_x0000_t32" style="position:absolute;margin-left:516.4pt;margin-top:55.2pt;width:60.75pt;height:41.25pt;flip:y;z-index:251668480" o:connectortype="straight">
            <v:stroke endarrow="block"/>
          </v:shape>
        </w:pict>
      </w:r>
      <w:r w:rsidR="00AF7F45">
        <w:rPr>
          <w:noProof/>
          <w:lang w:eastAsia="es-ES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8" type="#_x0000_t34" style="position:absolute;margin-left:497.65pt;margin-top:133.95pt;width:75.75pt;height:25.5pt;z-index:251667456" o:connectortype="elbow" adj="10793,-185506,-162107">
            <v:stroke endarrow="block"/>
          </v:shape>
        </w:pict>
      </w:r>
      <w:r w:rsidR="00AF7F45">
        <w:rPr>
          <w:noProof/>
          <w:lang w:eastAsia="es-ES"/>
        </w:rPr>
        <w:pict>
          <v:shape id="_x0000_s1034" type="#_x0000_t32" style="position:absolute;margin-left:391.15pt;margin-top:124.2pt;width:53.25pt;height:30.75pt;flip:y;z-index:251666432" o:connectortype="straight"/>
        </w:pict>
      </w:r>
      <w:r w:rsidR="00AF7F45">
        <w:rPr>
          <w:noProof/>
          <w:lang w:eastAsia="es-ES"/>
        </w:rPr>
        <w:pict>
          <v:rect id="_x0000_s1032" style="position:absolute;margin-left:444.4pt;margin-top:96.45pt;width:119.85pt;height:42pt;z-index:251664384" strokecolor="white [3212]">
            <v:textbox>
              <w:txbxContent>
                <w:p w:rsidR="00AA41A5" w:rsidRPr="00D12141" w:rsidRDefault="00AA41A5" w:rsidP="00AF7F45">
                  <w:pPr>
                    <w:rPr>
                      <w:b w:val="0"/>
                      <w:sz w:val="20"/>
                      <w:szCs w:val="20"/>
                    </w:rPr>
                  </w:pPr>
                  <w:r w:rsidRPr="00D12141">
                    <w:rPr>
                      <w:b w:val="0"/>
                      <w:sz w:val="20"/>
                      <w:szCs w:val="20"/>
                    </w:rPr>
                    <w:t>Debe incluir uno u otro de lo</w:t>
                  </w:r>
                  <w:r w:rsidR="00AF7F45" w:rsidRPr="00D12141">
                    <w:rPr>
                      <w:b w:val="0"/>
                      <w:sz w:val="20"/>
                      <w:szCs w:val="20"/>
                    </w:rPr>
                    <w:t>s siguientes</w:t>
                  </w:r>
                </w:p>
              </w:txbxContent>
            </v:textbox>
          </v:rect>
        </w:pict>
      </w:r>
      <w:r w:rsidR="00AF7F45">
        <w:rPr>
          <w:noProof/>
          <w:lang w:eastAsia="es-ES"/>
        </w:rPr>
        <w:pict>
          <v:roundrect id="_x0000_s1033" style="position:absolute;margin-left:589.15pt;margin-top:117.45pt;width:160.5pt;height:75.75pt;z-index:251665408" arcsize="10923f" fillcolor="yellow" strokecolor="#f2f2f2 [3041]" strokeweight="3pt">
            <v:shadow on="t" type="perspective" color="#4e6128 [1606]" opacity=".5" offset="1pt" offset2="-1pt"/>
            <v:textbox>
              <w:txbxContent>
                <w:p w:rsidR="00AF7F45" w:rsidRPr="00AA41A5" w:rsidRDefault="00AF7F45" w:rsidP="00AF7F4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ESTADO DE RESULTADO SEPARADO Y UN ESTADO DE RESULTADOINTEGRAL SEPARADO</w:t>
                  </w:r>
                </w:p>
                <w:p w:rsidR="00AF7F45" w:rsidRPr="00AA41A5" w:rsidRDefault="00AF7F45" w:rsidP="00AF7F45">
                  <w:pPr>
                    <w:rPr>
                      <w:sz w:val="20"/>
                      <w:szCs w:val="20"/>
                    </w:rPr>
                  </w:pPr>
                  <w:r w:rsidRPr="00AA41A5">
                    <w:rPr>
                      <w:sz w:val="20"/>
                      <w:szCs w:val="20"/>
                    </w:rPr>
                    <w:t>PARRAFO 3.17 B) (i</w:t>
                  </w:r>
                  <w:r>
                    <w:rPr>
                      <w:sz w:val="20"/>
                      <w:szCs w:val="20"/>
                    </w:rPr>
                    <w:t>i</w:t>
                  </w:r>
                  <w:r w:rsidRPr="00AA41A5"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roundrect>
        </w:pict>
      </w:r>
      <w:r w:rsidR="00AA41A5">
        <w:rPr>
          <w:noProof/>
          <w:lang w:eastAsia="es-ES"/>
        </w:rPr>
        <w:pict>
          <v:roundrect id="_x0000_s1031" style="position:absolute;margin-left:589.15pt;margin-top:20.7pt;width:160.5pt;height:52.5pt;z-index:251663360" arcsize="10923f" fillcolor="yellow" strokecolor="#f2f2f2 [3041]" strokeweight="3pt">
            <v:shadow on="t" type="perspective" color="#4e6128 [1606]" opacity=".5" offset="1pt" offset2="-1pt"/>
            <v:textbox>
              <w:txbxContent>
                <w:p w:rsidR="00AA41A5" w:rsidRPr="00AA41A5" w:rsidRDefault="00AA41A5" w:rsidP="00AA41A5">
                  <w:pPr>
                    <w:rPr>
                      <w:sz w:val="20"/>
                      <w:szCs w:val="20"/>
                    </w:rPr>
                  </w:pPr>
                  <w:r w:rsidRPr="00AA41A5">
                    <w:rPr>
                      <w:sz w:val="20"/>
                      <w:szCs w:val="20"/>
                    </w:rPr>
                    <w:t>ESTADO DE RESULTADO INTEGRAL</w:t>
                  </w:r>
                </w:p>
                <w:p w:rsidR="00AA41A5" w:rsidRPr="00AA41A5" w:rsidRDefault="00AA41A5" w:rsidP="00AA41A5">
                  <w:pPr>
                    <w:rPr>
                      <w:sz w:val="20"/>
                      <w:szCs w:val="20"/>
                    </w:rPr>
                  </w:pPr>
                  <w:r w:rsidRPr="00AA41A5">
                    <w:rPr>
                      <w:sz w:val="20"/>
                      <w:szCs w:val="20"/>
                    </w:rPr>
                    <w:t>PARRAFO 3.17 B) (i)</w:t>
                  </w:r>
                </w:p>
              </w:txbxContent>
            </v:textbox>
          </v:roundrect>
        </w:pict>
      </w:r>
      <w:r w:rsidR="00AA41A5">
        <w:rPr>
          <w:noProof/>
          <w:lang w:eastAsia="es-ES"/>
        </w:rPr>
        <w:pict>
          <v:shape id="_x0000_s1029" type="#_x0000_t32" style="position:absolute;margin-left:319.15pt;margin-top:96.45pt;width:41.25pt;height:32.25pt;flip:y;z-index:251661312" o:connectortype="straight"/>
        </w:pict>
      </w:r>
      <w:r w:rsidR="00BB1675">
        <w:rPr>
          <w:noProof/>
          <w:lang w:eastAsia="es-ES"/>
        </w:rPr>
        <w:pict>
          <v:shape id="_x0000_s1030" type="#_x0000_t32" style="position:absolute;margin-left:415.9pt;margin-top:10.2pt;width:49.5pt;height:36.75pt;flip:y;z-index:251662336" o:connectortype="straight">
            <v:stroke endarrow="block"/>
          </v:shape>
        </w:pict>
      </w:r>
      <w:r w:rsidR="00BB1675">
        <w:rPr>
          <w:noProof/>
          <w:lang w:eastAsia="es-ES"/>
        </w:rPr>
        <w:pict>
          <v:roundrect id="_x0000_s1027" style="position:absolute;margin-left:406.9pt;margin-top:-55.05pt;width:161.25pt;height:54.75pt;z-index:251659264" arcsize="10923f" fillcolor="#f79646 [3209]" strokecolor="#f2f2f2 [3041]" strokeweight="3pt">
            <v:shadow on="t" type="perspective" color="#974706 [1609]" opacity=".5" offset="1pt" offset2="-1pt"/>
            <v:textbox>
              <w:txbxContent>
                <w:p w:rsidR="00BB1675" w:rsidRPr="00AA41A5" w:rsidRDefault="00BB1675" w:rsidP="00BB1675">
                  <w:pPr>
                    <w:jc w:val="both"/>
                    <w:rPr>
                      <w:sz w:val="20"/>
                      <w:szCs w:val="20"/>
                    </w:rPr>
                  </w:pPr>
                  <w:r w:rsidRPr="00AA41A5">
                    <w:rPr>
                      <w:sz w:val="20"/>
                      <w:szCs w:val="20"/>
                    </w:rPr>
                    <w:t>ESTADO DE SITUACION FINACIERA</w:t>
                  </w:r>
                </w:p>
                <w:p w:rsidR="00BB1675" w:rsidRPr="00AA41A5" w:rsidRDefault="00BB1675" w:rsidP="00BB1675">
                  <w:pPr>
                    <w:jc w:val="both"/>
                    <w:rPr>
                      <w:sz w:val="20"/>
                      <w:szCs w:val="20"/>
                    </w:rPr>
                  </w:pPr>
                  <w:r w:rsidRPr="00AA41A5">
                    <w:rPr>
                      <w:sz w:val="20"/>
                      <w:szCs w:val="20"/>
                    </w:rPr>
                    <w:t>PARRAFO 3.17 A)</w:t>
                  </w:r>
                </w:p>
              </w:txbxContent>
            </v:textbox>
          </v:roundrect>
        </w:pict>
      </w:r>
      <w:r w:rsidR="00BB1675">
        <w:rPr>
          <w:noProof/>
          <w:lang w:eastAsia="es-ES"/>
        </w:rPr>
        <w:pict>
          <v:oval id="_x0000_s1026" style="position:absolute;margin-left:239.65pt;margin-top:130.2pt;width:156.75pt;height:84pt;z-index:251658240" fillcolor="#9bbb59 [3206]" strokecolor="#f2f2f2 [3041]" strokeweight="3pt">
            <v:shadow on="t" type="perspective" color="#4e6128 [1606]" opacity=".5" offset="1pt" offset2="-1pt"/>
            <v:textbox>
              <w:txbxContent>
                <w:p w:rsidR="00BB1675" w:rsidRPr="00BB1675" w:rsidRDefault="00BB1675" w:rsidP="00BB1675">
                  <w:pPr>
                    <w:jc w:val="center"/>
                    <w:rPr>
                      <w:sz w:val="20"/>
                      <w:szCs w:val="20"/>
                    </w:rPr>
                  </w:pPr>
                  <w:r w:rsidRPr="00BB1675">
                    <w:rPr>
                      <w:sz w:val="20"/>
                      <w:szCs w:val="20"/>
                    </w:rPr>
                    <w:t>CONJUNTO COMPLETO DE ESTADOS FINANCIEROS</w:t>
                  </w:r>
                </w:p>
              </w:txbxContent>
            </v:textbox>
          </v:oval>
        </w:pict>
      </w:r>
    </w:p>
    <w:sectPr w:rsidR="003E2081" w:rsidSect="00BB167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241"/>
  <w:characterSpacingControl w:val="doNotCompress"/>
  <w:compat/>
  <w:rsids>
    <w:rsidRoot w:val="00BB1675"/>
    <w:rsid w:val="00161831"/>
    <w:rsid w:val="001B62DA"/>
    <w:rsid w:val="00332C6A"/>
    <w:rsid w:val="003C70F8"/>
    <w:rsid w:val="003E2081"/>
    <w:rsid w:val="00423CF7"/>
    <w:rsid w:val="005A0F0E"/>
    <w:rsid w:val="00680D49"/>
    <w:rsid w:val="00686F85"/>
    <w:rsid w:val="00757AC6"/>
    <w:rsid w:val="00786DC1"/>
    <w:rsid w:val="008827AD"/>
    <w:rsid w:val="009564B3"/>
    <w:rsid w:val="00AA41A5"/>
    <w:rsid w:val="00AB2265"/>
    <w:rsid w:val="00AF7F45"/>
    <w:rsid w:val="00B406A2"/>
    <w:rsid w:val="00BB1675"/>
    <w:rsid w:val="00D12141"/>
    <w:rsid w:val="00D3591A"/>
    <w:rsid w:val="00DE08AC"/>
    <w:rsid w:val="00E363D0"/>
    <w:rsid w:val="00E83F6C"/>
    <w:rsid w:val="00F258B5"/>
    <w:rsid w:val="00F770A2"/>
    <w:rsid w:val="00FA0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732]"/>
    </o:shapedefaults>
    <o:shapelayout v:ext="edit">
      <o:idmap v:ext="edit" data="1"/>
      <o:rules v:ext="edit">
        <o:r id="V:Rule2" type="connector" idref="#_x0000_s1029"/>
        <o:r id="V:Rule4" type="connector" idref="#_x0000_s1030"/>
        <o:r id="V:Rule6" type="connector" idref="#_x0000_s1034"/>
        <o:r id="V:Rule10" type="connector" idref="#_x0000_s1038"/>
        <o:r id="V:Rule14" type="connector" idref="#_x0000_s1040"/>
        <o:r id="V:Rule16" type="connector" idref="#_x0000_s1043"/>
        <o:r id="V:Rule18" type="connector" idref="#_x0000_s1044"/>
        <o:r id="V:Rule20" type="connector" idref="#_x0000_s1047"/>
        <o:r id="V:Rule24" type="connector" idref="#_x0000_s1049"/>
        <o:r id="V:Rule26" type="connector" idref="#_x0000_s1050"/>
        <o:r id="V:Rule38" type="connector" idref="#_x0000_s1060"/>
        <o:r id="V:Rule44" type="connector" idref="#_x0000_s1063"/>
        <o:r id="V:Rule46" type="connector" idref="#_x0000_s1066"/>
        <o:r id="V:Rule48" type="connector" idref="#_x0000_s1067"/>
        <o:r id="V:Rule50" type="connector" idref="#_x0000_s1068"/>
        <o:r id="V:Rule52" type="connector" idref="#_x0000_s1069"/>
        <o:r id="V:Rule54" type="connector" idref="#_x0000_s1072"/>
        <o:r id="V:Rule58" type="connector" idref="#_x0000_s107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RIVAS ELIZONDO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ELMER OSWALDO RIVAS ELIZONDO</dc:creator>
  <cp:keywords/>
  <dc:description/>
  <cp:lastModifiedBy>ELMER OSWALDO RIVAS ELIZONDO</cp:lastModifiedBy>
  <cp:revision>6</cp:revision>
  <dcterms:created xsi:type="dcterms:W3CDTF">2012-09-21T15:54:00Z</dcterms:created>
  <dcterms:modified xsi:type="dcterms:W3CDTF">2012-09-21T17:22:00Z</dcterms:modified>
</cp:coreProperties>
</file>