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94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Style w:val="Textoennegrita"/>
          <w:rFonts w:ascii="Arial" w:hAnsi="Arial" w:cs="Arial"/>
          <w:color w:val="FF0000"/>
          <w:sz w:val="28"/>
          <w:szCs w:val="28"/>
          <w:u w:val="single"/>
        </w:rPr>
        <w:t>TEMA 2</w:t>
      </w:r>
      <w:r>
        <w:br/>
      </w:r>
      <w:r>
        <w:rPr>
          <w:rStyle w:val="Textoennegrita"/>
          <w:rFonts w:ascii="Arial" w:hAnsi="Arial" w:cs="Arial"/>
          <w:color w:val="FF0000"/>
          <w:sz w:val="28"/>
          <w:szCs w:val="28"/>
          <w:u w:val="single"/>
        </w:rPr>
        <w:t>PRESENTACION DE ESTADOS FINANCIEROS</w:t>
      </w:r>
      <w:r>
        <w:br/>
      </w:r>
      <w:r>
        <w:br/>
      </w:r>
      <w:r>
        <w:rPr>
          <w:rStyle w:val="Textoennegrita"/>
          <w:color w:val="244061"/>
        </w:rPr>
        <w:t>¿</w:t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CUALES SON LAS CIRCUNSTANCIAS EXTREMADAMENTE EXCEPCIONALES POR LO QUE LA ENTIDAD NO APLICARA ESTA NIIF?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 cuando la gerencia concluya que el cumplimiento de esta normativa podría inducir a tal error que entrara en conflicto con el objetivo de los estados financieros.</w:t>
      </w:r>
    </w:p>
    <w:p w:rsidR="007E0E94" w:rsidRDefault="007E0E94" w:rsidP="007E0E94">
      <w:pPr>
        <w:spacing w:after="0"/>
      </w:pPr>
      <w:r w:rsidRPr="007E0E94">
        <w:rPr>
          <w:rFonts w:ascii="Berlin Sans FB" w:hAnsi="Berlin Sans FB"/>
          <w:color w:val="244061"/>
          <w:sz w:val="28"/>
          <w:szCs w:val="28"/>
          <w:highlight w:val="cyan"/>
        </w:rPr>
        <w:t>Sección 3,  Párrafo 3.4</w:t>
      </w: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 </w:t>
      </w:r>
      <w:r w:rsidR="00D12F8C">
        <w:br/>
      </w:r>
      <w:r w:rsidR="00D12F8C">
        <w:br/>
      </w:r>
      <w:r w:rsidR="00D12F8C">
        <w:rPr>
          <w:rStyle w:val="Textoennegrita"/>
          <w:rFonts w:ascii="Berlin Sans FB" w:hAnsi="Berlin Sans FB"/>
          <w:color w:val="244061"/>
          <w:sz w:val="28"/>
          <w:szCs w:val="28"/>
        </w:rPr>
        <w:t>¿Qué INFORMACION REVELARA LA ENTIDAD CUANDO NO SE APLIQUE REQUERIMIENTO DE ESTAS NIIF?</w:t>
      </w:r>
      <w:r w:rsidR="00D12F8C">
        <w:br/>
      </w:r>
      <w:r w:rsidR="00D12F8C">
        <w:rPr>
          <w:rFonts w:ascii="Berlin Sans FB" w:hAnsi="Berlin Sans FB"/>
          <w:color w:val="244061"/>
          <w:sz w:val="28"/>
          <w:szCs w:val="28"/>
        </w:rPr>
        <w:t>R/ que la gerencia ha llegado a la conclusión de que los estados financieros presenten razonablemente la situación financiera, rendimiento financiero y flujos de efectivo, así como que ha cumplido con esta NIIF excepto por ciertos requerimientos concretos, la naturaleza de la falta de aplicación.</w:t>
      </w:r>
    </w:p>
    <w:p w:rsidR="00F9485F" w:rsidRDefault="00F9485F" w:rsidP="00F9485F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Párrafo 3.1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5 literal a</w:t>
      </w:r>
    </w:p>
    <w:p w:rsidR="0026533D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¿CUANDO</w:t>
      </w:r>
      <w:r w:rsidR="0026533D">
        <w:rPr>
          <w:rStyle w:val="Textoennegrita"/>
          <w:rFonts w:ascii="Berlin Sans FB" w:hAnsi="Berlin Sans FB"/>
          <w:color w:val="244061"/>
          <w:sz w:val="28"/>
          <w:szCs w:val="28"/>
        </w:rPr>
        <w:t xml:space="preserve"> </w:t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LOS ESTADOS FINANCIEROS ANUALES SE PRESENTEN PARA UN PERIODO SUPERIOR O INFERIOR AL AÑO LA ENTIDAD REVELARA?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 xml:space="preserve">R/ ese hecho, la razón para utilizar un periodo inferior o superior, el hecho de que los importes comparativos presentados en los estados financieros no </w:t>
      </w:r>
      <w:proofErr w:type="gramStart"/>
      <w:r>
        <w:rPr>
          <w:rFonts w:ascii="Berlin Sans FB" w:hAnsi="Berlin Sans FB"/>
          <w:color w:val="244061"/>
          <w:sz w:val="28"/>
          <w:szCs w:val="28"/>
        </w:rPr>
        <w:t>son</w:t>
      </w:r>
      <w:proofErr w:type="gramEnd"/>
      <w:r>
        <w:rPr>
          <w:rFonts w:ascii="Berlin Sans FB" w:hAnsi="Berlin Sans FB"/>
          <w:color w:val="244061"/>
          <w:sz w:val="28"/>
          <w:szCs w:val="28"/>
        </w:rPr>
        <w:t xml:space="preserve"> totalmente comparable.</w:t>
      </w:r>
    </w:p>
    <w:p w:rsidR="0026533D" w:rsidRDefault="0026533D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 w:rsidRPr="0026533D">
        <w:rPr>
          <w:rFonts w:ascii="Berlin Sans FB" w:hAnsi="Berlin Sans FB"/>
          <w:color w:val="244061"/>
          <w:sz w:val="28"/>
          <w:szCs w:val="28"/>
          <w:highlight w:val="cyan"/>
        </w:rPr>
        <w:t>Sección 3, Párrafo 3.10</w:t>
      </w:r>
    </w:p>
    <w:p w:rsidR="0026533D" w:rsidRDefault="0026533D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</w:p>
    <w:p w:rsidR="0026533D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¿Cuándo LOS IMPORTE COMPARATIVOS SE RECLASIFIQUEN UNA ENTIDAD REVELARA</w:t>
      </w:r>
      <w:proofErr w:type="gramStart"/>
      <w:r>
        <w:rPr>
          <w:rStyle w:val="Textoennegrita"/>
          <w:rFonts w:ascii="Berlin Sans FB" w:hAnsi="Berlin Sans FB"/>
          <w:color w:val="244061"/>
          <w:sz w:val="28"/>
          <w:szCs w:val="28"/>
        </w:rPr>
        <w:t>?</w:t>
      </w:r>
      <w:proofErr w:type="gramEnd"/>
      <w:r>
        <w:br/>
      </w:r>
      <w:r>
        <w:rPr>
          <w:rFonts w:ascii="Berlin Sans FB" w:hAnsi="Berlin Sans FB"/>
          <w:color w:val="244061"/>
          <w:sz w:val="28"/>
          <w:szCs w:val="28"/>
        </w:rPr>
        <w:t>R/ la naturaleza de la reclasificación, el importe de cada partida o grupo de ellas, el motivo de la reclasificación.</w:t>
      </w:r>
    </w:p>
    <w:p w:rsidR="0026533D" w:rsidRDefault="0026533D" w:rsidP="0026533D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26533D">
        <w:rPr>
          <w:rFonts w:ascii="Berlin Sans FB" w:hAnsi="Berlin Sans FB"/>
          <w:color w:val="244061"/>
          <w:sz w:val="28"/>
          <w:szCs w:val="28"/>
          <w:highlight w:val="cyan"/>
        </w:rPr>
        <w:t>Párrafo 3.12</w:t>
      </w:r>
    </w:p>
    <w:p w:rsidR="0026533D" w:rsidRDefault="0026533D" w:rsidP="007E0E94">
      <w:pPr>
        <w:spacing w:after="0"/>
      </w:pPr>
    </w:p>
    <w:p w:rsidR="0026533D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lastRenderedPageBreak/>
        <w:t>¿Qué TIPO DE INFORMACION DEBE PRESENTARSE EN LA INFORMACION COMPARATIVA?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 tipo descriptivo y narrativo cuando esto sea relevante para la comprensión de los estados financieros del periodo corriente.</w:t>
      </w:r>
    </w:p>
    <w:p w:rsidR="0026533D" w:rsidRDefault="0026533D" w:rsidP="0026533D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26533D">
        <w:rPr>
          <w:rFonts w:ascii="Berlin Sans FB" w:hAnsi="Berlin Sans FB"/>
          <w:color w:val="244061"/>
          <w:sz w:val="28"/>
          <w:szCs w:val="28"/>
          <w:highlight w:val="cyan"/>
        </w:rPr>
        <w:t>Párrafo 3.14</w:t>
      </w:r>
    </w:p>
    <w:p w:rsidR="00F9485F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¿UN CONJUNTO COMPLETO DE ESTADOS FINANCIEROS INCLUYE?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 estado de situación financiera, estado de resultado integral o estado de resultado, estado de cambios en el patrimonio, estado de flujos de efectivos y las notas.</w:t>
      </w:r>
    </w:p>
    <w:p w:rsidR="00F9485F" w:rsidRDefault="00F9485F" w:rsidP="00F9485F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Párrafo 3.17 literales a,</w:t>
      </w: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b,</w:t>
      </w: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c,</w:t>
      </w: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d,</w:t>
      </w: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e</w:t>
      </w:r>
      <w:r>
        <w:rPr>
          <w:rFonts w:ascii="Berlin Sans FB" w:hAnsi="Berlin Sans FB"/>
          <w:color w:val="244061"/>
          <w:sz w:val="28"/>
          <w:szCs w:val="28"/>
        </w:rPr>
        <w:t xml:space="preserve"> </w:t>
      </w:r>
    </w:p>
    <w:p w:rsidR="00F9485F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¿Cuándo PUEDE PRESENTARSE UN UNICO ESTADO DE RESULTADO Y GANANCIA ACUMULADAS?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R/cuando los únicos cambios en el patrimonio durante el periodo para los que se presentan los estados financieros surgen de ganancias o pérdidas, pago de dividendos, correcciones de errores de periodos anteriores y cambios de políticas contables.</w:t>
      </w:r>
    </w:p>
    <w:p w:rsidR="00F9485F" w:rsidRDefault="00F9485F" w:rsidP="00F9485F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Párrafo 3.1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8</w:t>
      </w:r>
    </w:p>
    <w:p w:rsidR="00F9485F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¿Qué REVELARA EN LAS NOTAS UNA ENTIDAD?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 el domicilio y la forma legal de la entidad, el país en el que se ha constituido y la dirección de su sede social, una descripción de la naturaleza de las operaciones de la entidad y de sus principales actividades.</w:t>
      </w:r>
    </w:p>
    <w:p w:rsidR="00F9485F" w:rsidRDefault="00F9485F" w:rsidP="00F9485F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>
        <w:rPr>
          <w:rFonts w:ascii="Berlin Sans FB" w:hAnsi="Berlin Sans FB"/>
          <w:color w:val="244061"/>
          <w:sz w:val="28"/>
          <w:szCs w:val="28"/>
          <w:highlight w:val="cyan"/>
        </w:rPr>
        <w:t>Párrafo 3.2</w:t>
      </w:r>
      <w:r w:rsidRPr="0026533D">
        <w:rPr>
          <w:rFonts w:ascii="Berlin Sans FB" w:hAnsi="Berlin Sans FB"/>
          <w:color w:val="244061"/>
          <w:sz w:val="28"/>
          <w:szCs w:val="28"/>
          <w:highlight w:val="cyan"/>
        </w:rPr>
        <w:t>4</w:t>
      </w:r>
    </w:p>
    <w:p w:rsidR="00F9485F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br/>
      </w:r>
      <w:r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¿Cuándo UNA ENTIDAD DECIDA PRESENTAR INFORMACION NO REQUERIDA QUE TIPO DE CRITERIOS DESCRIBIRA?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 los criterios para su preparación y presentación ya que esta NIIF no trata la información por segmento, ganancias por acción o la información intermedia de una pequeña o mediana entidad.</w:t>
      </w:r>
    </w:p>
    <w:p w:rsidR="00F9485F" w:rsidRDefault="00F9485F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Párrafo 3.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25</w:t>
      </w:r>
    </w:p>
    <w:p w:rsidR="00E4377F" w:rsidRDefault="00D12F8C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lastRenderedPageBreak/>
        <w:br/>
      </w:r>
      <w:r>
        <w:rPr>
          <w:rStyle w:val="Textoennegrita"/>
          <w:rFonts w:ascii="Berlin Sans FB" w:hAnsi="Berlin Sans FB"/>
          <w:color w:val="244061"/>
          <w:sz w:val="28"/>
          <w:szCs w:val="28"/>
        </w:rPr>
        <w:t>¿PUEDE USAR UNA ENIDAD TITULOS DISTINTOS EN LOS ESTADOS FINANCIEROS?</w:t>
      </w:r>
      <w:r>
        <w:br/>
      </w:r>
      <w:r>
        <w:rPr>
          <w:rFonts w:ascii="Berlin Sans FB" w:hAnsi="Berlin Sans FB"/>
          <w:color w:val="244061"/>
          <w:sz w:val="28"/>
          <w:szCs w:val="28"/>
        </w:rPr>
        <w:t>R/ si puede realizarlo siempre que ellos no ocasiones confusión.</w:t>
      </w:r>
    </w:p>
    <w:p w:rsidR="00F9485F" w:rsidRDefault="00F9485F" w:rsidP="00F9485F">
      <w:pPr>
        <w:spacing w:after="0"/>
        <w:rPr>
          <w:rFonts w:ascii="Berlin Sans FB" w:hAnsi="Berlin Sans FB"/>
          <w:color w:val="244061"/>
          <w:sz w:val="28"/>
          <w:szCs w:val="28"/>
        </w:rPr>
      </w:pPr>
      <w:r>
        <w:rPr>
          <w:rFonts w:ascii="Berlin Sans FB" w:hAnsi="Berlin Sans FB"/>
          <w:color w:val="244061"/>
          <w:sz w:val="28"/>
          <w:szCs w:val="28"/>
          <w:highlight w:val="cyan"/>
        </w:rPr>
        <w:t xml:space="preserve">Sección 3, 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Párrafo 3.</w:t>
      </w:r>
      <w:r w:rsidRPr="00F9485F">
        <w:rPr>
          <w:rFonts w:ascii="Berlin Sans FB" w:hAnsi="Berlin Sans FB"/>
          <w:color w:val="244061"/>
          <w:sz w:val="28"/>
          <w:szCs w:val="28"/>
          <w:highlight w:val="cyan"/>
        </w:rPr>
        <w:t>22</w:t>
      </w:r>
    </w:p>
    <w:p w:rsidR="00F9485F" w:rsidRPr="007E0E94" w:rsidRDefault="00F9485F" w:rsidP="007E0E94">
      <w:pPr>
        <w:spacing w:after="0"/>
        <w:rPr>
          <w:rFonts w:ascii="Berlin Sans FB" w:hAnsi="Berlin Sans FB"/>
          <w:color w:val="244061"/>
          <w:sz w:val="28"/>
          <w:szCs w:val="28"/>
        </w:rPr>
      </w:pPr>
      <w:bookmarkStart w:id="0" w:name="_GoBack"/>
      <w:bookmarkEnd w:id="0"/>
    </w:p>
    <w:sectPr w:rsidR="00F9485F" w:rsidRPr="007E0E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8C"/>
    <w:rsid w:val="0026533D"/>
    <w:rsid w:val="007E0E94"/>
    <w:rsid w:val="00D12F8C"/>
    <w:rsid w:val="00E4377F"/>
    <w:rsid w:val="00F9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12F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12F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2012-09-25T22:02:00Z</dcterms:created>
  <dcterms:modified xsi:type="dcterms:W3CDTF">2012-09-25T22:42:00Z</dcterms:modified>
</cp:coreProperties>
</file>