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4D6" w:rsidRDefault="00C50E0F" w:rsidP="00C50E0F">
      <w:pPr>
        <w:pStyle w:val="Ttulo1"/>
        <w:jc w:val="center"/>
      </w:pPr>
      <w:bookmarkStart w:id="0" w:name="_GoBack"/>
      <w:bookmarkEnd w:id="0"/>
      <w:r w:rsidRPr="00C50E0F">
        <w:t>Paipay</w:t>
      </w:r>
      <w:r>
        <w:t xml:space="preserve"> l</w:t>
      </w:r>
    </w:p>
    <w:p w:rsidR="00C50E0F" w:rsidRPr="00C50E0F" w:rsidRDefault="00C50E0F" w:rsidP="00C50E0F"/>
    <w:p w:rsidR="00C50E0F" w:rsidRPr="00C50E0F" w:rsidRDefault="00C50E0F" w:rsidP="00C50E0F">
      <w:r w:rsidRPr="00C50E0F">
        <w:rPr>
          <w:sz w:val="24"/>
          <w:szCs w:val="24"/>
        </w:rPr>
        <w:t>Con PayPal, tiene una cuenta en Internet que facilita el envío de dinero desde varias fuentes (como la tarjeta de crédito o la cuenta bancaria) a varios destinatarios (como una tienda en Internet o su casero), y sin tener que compartir la información financiera. De esta forma, ni la tienda en Internet ni el casero ven el número de la tarjeta de crédito ni la información bancaria. Compruebe cómo PayPal le ayuda a </w:t>
      </w:r>
      <w:hyperlink r:id="rId5" w:history="1">
        <w:r w:rsidRPr="00C50E0F">
          <w:rPr>
            <w:rStyle w:val="Hipervnculo"/>
            <w:color w:val="auto"/>
            <w:sz w:val="24"/>
            <w:szCs w:val="24"/>
            <w:u w:val="none"/>
          </w:rPr>
          <w:t>mantenerse a salvo en Internet</w:t>
        </w:r>
      </w:hyperlink>
      <w:r w:rsidRPr="00C50E0F">
        <w:rPr>
          <w:sz w:val="24"/>
          <w:szCs w:val="24"/>
        </w:rPr>
        <w:t>.</w:t>
      </w:r>
      <w:r w:rsidRPr="00C50E0F">
        <w:br/>
      </w:r>
      <w:r w:rsidRPr="00C50E0F">
        <w:br/>
      </w:r>
      <w:r w:rsidRPr="00C50E0F">
        <w:rPr>
          <w:b/>
          <w:bCs/>
        </w:rPr>
        <w:t>Cómo funciona PayPal</w:t>
      </w:r>
      <w:r w:rsidRPr="00C50E0F">
        <w:br/>
      </w:r>
    </w:p>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2504"/>
        <w:gridCol w:w="375"/>
        <w:gridCol w:w="2670"/>
        <w:gridCol w:w="375"/>
        <w:gridCol w:w="2400"/>
      </w:tblGrid>
      <w:tr w:rsidR="00C50E0F" w:rsidRPr="00C50E0F" w:rsidTr="00C50E0F">
        <w:trPr>
          <w:tblCellSpacing w:w="0" w:type="dxa"/>
          <w:jc w:val="center"/>
        </w:trPr>
        <w:tc>
          <w:tcPr>
            <w:tcW w:w="0" w:type="auto"/>
            <w:shd w:val="clear" w:color="auto" w:fill="FFFFFF"/>
            <w:vAlign w:val="center"/>
            <w:hideMark/>
          </w:tcPr>
          <w:p w:rsidR="00C50E0F" w:rsidRPr="00C50E0F" w:rsidRDefault="00C50E0F" w:rsidP="00C50E0F">
            <w:r w:rsidRPr="00C50E0F">
              <w:drawing>
                <wp:inline distT="0" distB="0" distL="0" distR="0">
                  <wp:extent cx="1590040" cy="485775"/>
                  <wp:effectExtent l="0" t="0" r="0" b="9525"/>
                  <wp:docPr id="6" name="Imagen 6" descr="https://www.paypalobjects.com/es_ES/i/header/spot_FundingSources_167x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paypalobjects.com/es_ES/i/header/spot_FundingSources_167x5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90040" cy="485775"/>
                          </a:xfrm>
                          <a:prstGeom prst="rect">
                            <a:avLst/>
                          </a:prstGeom>
                          <a:noFill/>
                          <a:ln>
                            <a:noFill/>
                          </a:ln>
                        </pic:spPr>
                      </pic:pic>
                    </a:graphicData>
                  </a:graphic>
                </wp:inline>
              </w:drawing>
            </w:r>
          </w:p>
        </w:tc>
        <w:tc>
          <w:tcPr>
            <w:tcW w:w="375" w:type="dxa"/>
            <w:shd w:val="clear" w:color="auto" w:fill="FFFFFF"/>
            <w:vAlign w:val="center"/>
            <w:hideMark/>
          </w:tcPr>
          <w:p w:rsidR="00C50E0F" w:rsidRPr="00C50E0F" w:rsidRDefault="00C50E0F" w:rsidP="00C50E0F">
            <w:r w:rsidRPr="00C50E0F">
              <w:drawing>
                <wp:inline distT="0" distB="0" distL="0" distR="0">
                  <wp:extent cx="8255" cy="8255"/>
                  <wp:effectExtent l="0" t="0" r="0" b="0"/>
                  <wp:docPr id="5" name="Imagen 5" descr="https://www.paypalobjects.com/en_US/i/scr/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paypalobjects.com/en_US/i/scr/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0" w:type="auto"/>
            <w:shd w:val="clear" w:color="auto" w:fill="FFFFFF"/>
            <w:vAlign w:val="center"/>
            <w:hideMark/>
          </w:tcPr>
          <w:p w:rsidR="00C50E0F" w:rsidRPr="00C50E0F" w:rsidRDefault="00C50E0F" w:rsidP="00C50E0F">
            <w:r w:rsidRPr="00C50E0F">
              <w:drawing>
                <wp:inline distT="0" distB="0" distL="0" distR="0">
                  <wp:extent cx="1688465" cy="485775"/>
                  <wp:effectExtent l="0" t="0" r="6985" b="9525"/>
                  <wp:docPr id="4" name="Imagen 4" descr="https://www.paypalobjects.com/es_ES/i/header/spot_NeverSharesInfo_177x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paypalobjects.com/es_ES/i/header/spot_NeverSharesInfo_177x51.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88465" cy="485775"/>
                          </a:xfrm>
                          <a:prstGeom prst="rect">
                            <a:avLst/>
                          </a:prstGeom>
                          <a:noFill/>
                          <a:ln>
                            <a:noFill/>
                          </a:ln>
                        </pic:spPr>
                      </pic:pic>
                    </a:graphicData>
                  </a:graphic>
                </wp:inline>
              </w:drawing>
            </w:r>
          </w:p>
        </w:tc>
        <w:tc>
          <w:tcPr>
            <w:tcW w:w="375" w:type="dxa"/>
            <w:shd w:val="clear" w:color="auto" w:fill="FFFFFF"/>
            <w:vAlign w:val="center"/>
            <w:hideMark/>
          </w:tcPr>
          <w:p w:rsidR="00C50E0F" w:rsidRPr="00C50E0F" w:rsidRDefault="00C50E0F" w:rsidP="00C50E0F">
            <w:r w:rsidRPr="00C50E0F">
              <w:drawing>
                <wp:inline distT="0" distB="0" distL="0" distR="0">
                  <wp:extent cx="8255" cy="8255"/>
                  <wp:effectExtent l="0" t="0" r="0" b="0"/>
                  <wp:docPr id="3" name="Imagen 3" descr="https://www.paypalobjects.com/en_US/i/scr/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paypalobjects.com/en_US/i/scr/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0" w:type="auto"/>
            <w:shd w:val="clear" w:color="auto" w:fill="FFFFFF"/>
            <w:vAlign w:val="center"/>
            <w:hideMark/>
          </w:tcPr>
          <w:p w:rsidR="00C50E0F" w:rsidRPr="00C50E0F" w:rsidRDefault="00C50E0F" w:rsidP="00C50E0F">
            <w:r w:rsidRPr="00C50E0F">
              <w:drawing>
                <wp:inline distT="0" distB="0" distL="0" distR="0">
                  <wp:extent cx="1515745" cy="485775"/>
                  <wp:effectExtent l="0" t="0" r="8255" b="9525"/>
                  <wp:docPr id="2" name="Imagen 2" descr="https://www.paypalobjects.com/es_ES/i/header/spot_MultipleDestinations_159x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paypalobjects.com/es_ES/i/header/spot_MultipleDestinations_159x5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5745" cy="485775"/>
                          </a:xfrm>
                          <a:prstGeom prst="rect">
                            <a:avLst/>
                          </a:prstGeom>
                          <a:noFill/>
                          <a:ln>
                            <a:noFill/>
                          </a:ln>
                        </pic:spPr>
                      </pic:pic>
                    </a:graphicData>
                  </a:graphic>
                </wp:inline>
              </w:drawing>
            </w:r>
          </w:p>
        </w:tc>
      </w:tr>
    </w:tbl>
    <w:p w:rsidR="00C50E0F" w:rsidRDefault="00C50E0F">
      <w:r w:rsidRPr="00C50E0F">
        <w:drawing>
          <wp:inline distT="0" distB="0" distL="0" distR="0">
            <wp:extent cx="5626735" cy="3064510"/>
            <wp:effectExtent l="0" t="0" r="0" b="2540"/>
            <wp:docPr id="1" name="Imagen 1" descr="https://www.paypalobjects.com/es_ES/i/bnr/bnr_YourPayPalAcct_591x3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paypalobjects.com/es_ES/i/bnr/bnr_YourPayPalAcct_591x322.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6735" cy="3064510"/>
                    </a:xfrm>
                    <a:prstGeom prst="rect">
                      <a:avLst/>
                    </a:prstGeom>
                    <a:noFill/>
                    <a:ln>
                      <a:noFill/>
                    </a:ln>
                  </pic:spPr>
                </pic:pic>
              </a:graphicData>
            </a:graphic>
          </wp:inline>
        </w:drawing>
      </w:r>
    </w:p>
    <w:p w:rsidR="00C50E0F" w:rsidRDefault="00C50E0F"/>
    <w:p w:rsidR="00C50E0F" w:rsidRPr="00C50E0F" w:rsidRDefault="00C50E0F" w:rsidP="00C50E0F">
      <w:r w:rsidRPr="00C50E0F">
        <w:rPr>
          <w:b/>
          <w:bCs/>
        </w:rPr>
        <w:t>PayPal es:</w:t>
      </w:r>
    </w:p>
    <w:tbl>
      <w:tblPr>
        <w:tblW w:w="0" w:type="auto"/>
        <w:jc w:val="center"/>
        <w:tblCellSpacing w:w="0" w:type="dxa"/>
        <w:shd w:val="clear" w:color="auto" w:fill="DBE7F2"/>
        <w:tblCellMar>
          <w:left w:w="0" w:type="dxa"/>
          <w:right w:w="0" w:type="dxa"/>
        </w:tblCellMar>
        <w:tblLook w:val="04A0" w:firstRow="1" w:lastRow="0" w:firstColumn="1" w:lastColumn="0" w:noHBand="0" w:noVBand="1"/>
      </w:tblPr>
      <w:tblGrid>
        <w:gridCol w:w="210"/>
        <w:gridCol w:w="75"/>
        <w:gridCol w:w="8144"/>
        <w:gridCol w:w="75"/>
      </w:tblGrid>
      <w:tr w:rsidR="00C50E0F" w:rsidRPr="00C50E0F" w:rsidTr="00C50E0F">
        <w:trPr>
          <w:tblCellSpacing w:w="0" w:type="dxa"/>
          <w:jc w:val="center"/>
        </w:trPr>
        <w:tc>
          <w:tcPr>
            <w:tcW w:w="0" w:type="auto"/>
            <w:shd w:val="clear" w:color="auto" w:fill="DBE7F2"/>
            <w:hideMark/>
          </w:tcPr>
          <w:p w:rsidR="00C50E0F" w:rsidRPr="00C50E0F" w:rsidRDefault="00C50E0F" w:rsidP="00C50E0F">
            <w:r w:rsidRPr="00C50E0F">
              <w:drawing>
                <wp:inline distT="0" distB="0" distL="0" distR="0">
                  <wp:extent cx="132080" cy="123825"/>
                  <wp:effectExtent l="0" t="0" r="1270" b="9525"/>
                  <wp:docPr id="20" name="Imagen 20" descr="https://www.paypalobjects.com/en_US/i/scr/scr_bulletCheck_14x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ww.paypalobjects.com/en_US/i/scr/scr_bulletCheck_14x1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080" cy="123825"/>
                          </a:xfrm>
                          <a:prstGeom prst="rect">
                            <a:avLst/>
                          </a:prstGeom>
                          <a:noFill/>
                          <a:ln>
                            <a:noFill/>
                          </a:ln>
                        </pic:spPr>
                      </pic:pic>
                    </a:graphicData>
                  </a:graphic>
                </wp:inline>
              </w:drawing>
            </w:r>
          </w:p>
        </w:tc>
        <w:tc>
          <w:tcPr>
            <w:tcW w:w="75" w:type="dxa"/>
            <w:shd w:val="clear" w:color="auto" w:fill="DBE7F2"/>
            <w:vAlign w:val="center"/>
            <w:hideMark/>
          </w:tcPr>
          <w:p w:rsidR="00C50E0F" w:rsidRPr="00C50E0F" w:rsidRDefault="00C50E0F" w:rsidP="00C50E0F">
            <w:r w:rsidRPr="00C50E0F">
              <w:drawing>
                <wp:inline distT="0" distB="0" distL="0" distR="0">
                  <wp:extent cx="8255" cy="8255"/>
                  <wp:effectExtent l="0" t="0" r="0" b="0"/>
                  <wp:docPr id="19" name="Imagen 19" descr="https://www.paypalobjects.com/en_US/i/scr/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www.paypalobjects.com/en_US/i/scr/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0" w:type="auto"/>
            <w:shd w:val="clear" w:color="auto" w:fill="DBE7F2"/>
            <w:vAlign w:val="center"/>
            <w:hideMark/>
          </w:tcPr>
          <w:p w:rsidR="00C50E0F" w:rsidRPr="00C50E0F" w:rsidRDefault="00C50E0F" w:rsidP="00C50E0F">
            <w:r w:rsidRPr="00C50E0F">
              <w:rPr>
                <w:b/>
                <w:bCs/>
              </w:rPr>
              <w:t>Rápido</w:t>
            </w:r>
            <w:r w:rsidRPr="00C50E0F">
              <w:br/>
              <w:t>PayPal permite enviar pagos en Internet al instante con una cuenta bancaria, una tarjeta de crédito o cualquier otra fuente. Se acabó esperar a que llegue el correo o tener que hacer cola en el banco.</w:t>
            </w:r>
          </w:p>
        </w:tc>
        <w:tc>
          <w:tcPr>
            <w:tcW w:w="75" w:type="dxa"/>
            <w:shd w:val="clear" w:color="auto" w:fill="DBE7F2"/>
            <w:vAlign w:val="center"/>
            <w:hideMark/>
          </w:tcPr>
          <w:p w:rsidR="00C50E0F" w:rsidRPr="00C50E0F" w:rsidRDefault="00C50E0F" w:rsidP="00C50E0F">
            <w:r w:rsidRPr="00C50E0F">
              <w:drawing>
                <wp:inline distT="0" distB="0" distL="0" distR="0">
                  <wp:extent cx="8255" cy="8255"/>
                  <wp:effectExtent l="0" t="0" r="0" b="0"/>
                  <wp:docPr id="18" name="Imagen 18" descr="https://www.paypalobjects.com/en_US/i/scr/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www.paypalobjects.com/en_US/i/scr/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r>
      <w:tr w:rsidR="00C50E0F" w:rsidRPr="00C50E0F" w:rsidTr="00C50E0F">
        <w:trPr>
          <w:tblCellSpacing w:w="0" w:type="dxa"/>
          <w:jc w:val="center"/>
        </w:trPr>
        <w:tc>
          <w:tcPr>
            <w:tcW w:w="0" w:type="auto"/>
            <w:shd w:val="clear" w:color="auto" w:fill="DBE7F2"/>
            <w:hideMark/>
          </w:tcPr>
          <w:p w:rsidR="00C50E0F" w:rsidRPr="00C50E0F" w:rsidRDefault="00C50E0F" w:rsidP="00C50E0F">
            <w:r w:rsidRPr="00C50E0F">
              <w:drawing>
                <wp:inline distT="0" distB="0" distL="0" distR="0">
                  <wp:extent cx="132080" cy="123825"/>
                  <wp:effectExtent l="0" t="0" r="1270" b="9525"/>
                  <wp:docPr id="17" name="Imagen 17" descr="https://www.paypalobjects.com/en_US/i/scr/scr_bulletCheck_14x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www.paypalobjects.com/en_US/i/scr/scr_bulletCheck_14x1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080" cy="123825"/>
                          </a:xfrm>
                          <a:prstGeom prst="rect">
                            <a:avLst/>
                          </a:prstGeom>
                          <a:noFill/>
                          <a:ln>
                            <a:noFill/>
                          </a:ln>
                        </pic:spPr>
                      </pic:pic>
                    </a:graphicData>
                  </a:graphic>
                </wp:inline>
              </w:drawing>
            </w:r>
          </w:p>
        </w:tc>
        <w:tc>
          <w:tcPr>
            <w:tcW w:w="75" w:type="dxa"/>
            <w:shd w:val="clear" w:color="auto" w:fill="DBE7F2"/>
            <w:vAlign w:val="center"/>
            <w:hideMark/>
          </w:tcPr>
          <w:p w:rsidR="00C50E0F" w:rsidRPr="00C50E0F" w:rsidRDefault="00C50E0F" w:rsidP="00C50E0F">
            <w:r w:rsidRPr="00C50E0F">
              <w:drawing>
                <wp:inline distT="0" distB="0" distL="0" distR="0">
                  <wp:extent cx="8255" cy="8255"/>
                  <wp:effectExtent l="0" t="0" r="0" b="0"/>
                  <wp:docPr id="16" name="Imagen 16" descr="https://www.paypalobjects.com/en_US/i/scr/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www.paypalobjects.com/en_US/i/scr/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0" w:type="auto"/>
            <w:shd w:val="clear" w:color="auto" w:fill="DBE7F2"/>
            <w:vAlign w:val="center"/>
            <w:hideMark/>
          </w:tcPr>
          <w:p w:rsidR="00C50E0F" w:rsidRPr="00C50E0F" w:rsidRDefault="00C50E0F" w:rsidP="00C50E0F">
            <w:r w:rsidRPr="00C50E0F">
              <w:rPr>
                <w:b/>
                <w:bCs/>
              </w:rPr>
              <w:t>Fácil</w:t>
            </w:r>
            <w:r w:rsidRPr="00C50E0F">
              <w:br/>
              <w:t xml:space="preserve">Realice pagos de forma segura con sólo pulsar un botón. Con PayPal, no tendrá que volver a molestarse en indicar la información de la tarjeta de crédito cada vez que realice una </w:t>
            </w:r>
            <w:r w:rsidRPr="00C50E0F">
              <w:lastRenderedPageBreak/>
              <w:t>compra.</w:t>
            </w:r>
          </w:p>
        </w:tc>
        <w:tc>
          <w:tcPr>
            <w:tcW w:w="75" w:type="dxa"/>
            <w:shd w:val="clear" w:color="auto" w:fill="DBE7F2"/>
            <w:vAlign w:val="center"/>
            <w:hideMark/>
          </w:tcPr>
          <w:p w:rsidR="00C50E0F" w:rsidRPr="00C50E0F" w:rsidRDefault="00C50E0F" w:rsidP="00C50E0F">
            <w:r w:rsidRPr="00C50E0F">
              <w:lastRenderedPageBreak/>
              <w:drawing>
                <wp:inline distT="0" distB="0" distL="0" distR="0">
                  <wp:extent cx="8255" cy="8255"/>
                  <wp:effectExtent l="0" t="0" r="0" b="0"/>
                  <wp:docPr id="15" name="Imagen 15" descr="https://www.paypalobjects.com/en_US/i/scr/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www.paypalobjects.com/en_US/i/scr/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r>
      <w:tr w:rsidR="00C50E0F" w:rsidRPr="00C50E0F" w:rsidTr="00C50E0F">
        <w:trPr>
          <w:tblCellSpacing w:w="0" w:type="dxa"/>
          <w:jc w:val="center"/>
        </w:trPr>
        <w:tc>
          <w:tcPr>
            <w:tcW w:w="0" w:type="auto"/>
            <w:shd w:val="clear" w:color="auto" w:fill="DBE7F2"/>
            <w:hideMark/>
          </w:tcPr>
          <w:p w:rsidR="00C50E0F" w:rsidRPr="00C50E0F" w:rsidRDefault="00C50E0F" w:rsidP="00C50E0F">
            <w:r w:rsidRPr="00C50E0F">
              <w:lastRenderedPageBreak/>
              <w:drawing>
                <wp:inline distT="0" distB="0" distL="0" distR="0">
                  <wp:extent cx="132080" cy="123825"/>
                  <wp:effectExtent l="0" t="0" r="1270" b="9525"/>
                  <wp:docPr id="14" name="Imagen 14" descr="https://www.paypalobjects.com/en_US/i/scr/scr_bulletCheck_14x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ww.paypalobjects.com/en_US/i/scr/scr_bulletCheck_14x1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080" cy="123825"/>
                          </a:xfrm>
                          <a:prstGeom prst="rect">
                            <a:avLst/>
                          </a:prstGeom>
                          <a:noFill/>
                          <a:ln>
                            <a:noFill/>
                          </a:ln>
                        </pic:spPr>
                      </pic:pic>
                    </a:graphicData>
                  </a:graphic>
                </wp:inline>
              </w:drawing>
            </w:r>
          </w:p>
        </w:tc>
        <w:tc>
          <w:tcPr>
            <w:tcW w:w="75" w:type="dxa"/>
            <w:shd w:val="clear" w:color="auto" w:fill="DBE7F2"/>
            <w:vAlign w:val="center"/>
            <w:hideMark/>
          </w:tcPr>
          <w:p w:rsidR="00C50E0F" w:rsidRPr="00C50E0F" w:rsidRDefault="00C50E0F" w:rsidP="00C50E0F">
            <w:r w:rsidRPr="00C50E0F">
              <w:drawing>
                <wp:inline distT="0" distB="0" distL="0" distR="0">
                  <wp:extent cx="8255" cy="8255"/>
                  <wp:effectExtent l="0" t="0" r="0" b="0"/>
                  <wp:docPr id="13" name="Imagen 13" descr="https://www.paypalobjects.com/en_US/i/scr/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www.paypalobjects.com/en_US/i/scr/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0" w:type="auto"/>
            <w:shd w:val="clear" w:color="auto" w:fill="DBE7F2"/>
            <w:vAlign w:val="center"/>
            <w:hideMark/>
          </w:tcPr>
          <w:p w:rsidR="00C50E0F" w:rsidRPr="00C50E0F" w:rsidRDefault="00C50E0F" w:rsidP="00C50E0F">
            <w:r w:rsidRPr="00C50E0F">
              <w:rPr>
                <w:b/>
                <w:bCs/>
              </w:rPr>
              <w:t>Seguro</w:t>
            </w:r>
            <w:r w:rsidRPr="00C50E0F">
              <w:br/>
              <w:t>En ningún momento comparte la información financiera, ya que los vendedores no ven los números de su tarjeta de crédito ni de su cuenta bancaria. Además, un equipo de prevención de fraudes cualificado le ayuda a combatir los delitos antes de que se produzcan.</w:t>
            </w:r>
          </w:p>
        </w:tc>
        <w:tc>
          <w:tcPr>
            <w:tcW w:w="75" w:type="dxa"/>
            <w:shd w:val="clear" w:color="auto" w:fill="DBE7F2"/>
            <w:vAlign w:val="center"/>
            <w:hideMark/>
          </w:tcPr>
          <w:p w:rsidR="00C50E0F" w:rsidRPr="00C50E0F" w:rsidRDefault="00C50E0F" w:rsidP="00C50E0F">
            <w:r w:rsidRPr="00C50E0F">
              <w:drawing>
                <wp:inline distT="0" distB="0" distL="0" distR="0">
                  <wp:extent cx="8255" cy="8255"/>
                  <wp:effectExtent l="0" t="0" r="0" b="0"/>
                  <wp:docPr id="12" name="Imagen 12" descr="https://www.paypalobjects.com/en_US/i/scr/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www.paypalobjects.com/en_US/i/scr/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r>
      <w:tr w:rsidR="00C50E0F" w:rsidRPr="00C50E0F" w:rsidTr="00C50E0F">
        <w:trPr>
          <w:tblCellSpacing w:w="0" w:type="dxa"/>
          <w:jc w:val="center"/>
        </w:trPr>
        <w:tc>
          <w:tcPr>
            <w:tcW w:w="0" w:type="auto"/>
            <w:shd w:val="clear" w:color="auto" w:fill="DBE7F2"/>
            <w:hideMark/>
          </w:tcPr>
          <w:p w:rsidR="00C50E0F" w:rsidRPr="00C50E0F" w:rsidRDefault="00C50E0F" w:rsidP="00C50E0F">
            <w:r w:rsidRPr="00C50E0F">
              <w:drawing>
                <wp:inline distT="0" distB="0" distL="0" distR="0">
                  <wp:extent cx="132080" cy="123825"/>
                  <wp:effectExtent l="0" t="0" r="1270" b="9525"/>
                  <wp:docPr id="11" name="Imagen 11" descr="https://www.paypalobjects.com/en_US/i/scr/scr_bulletCheck_14x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www.paypalobjects.com/en_US/i/scr/scr_bulletCheck_14x1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080" cy="123825"/>
                          </a:xfrm>
                          <a:prstGeom prst="rect">
                            <a:avLst/>
                          </a:prstGeom>
                          <a:noFill/>
                          <a:ln>
                            <a:noFill/>
                          </a:ln>
                        </pic:spPr>
                      </pic:pic>
                    </a:graphicData>
                  </a:graphic>
                </wp:inline>
              </w:drawing>
            </w:r>
          </w:p>
        </w:tc>
        <w:tc>
          <w:tcPr>
            <w:tcW w:w="75" w:type="dxa"/>
            <w:shd w:val="clear" w:color="auto" w:fill="DBE7F2"/>
            <w:vAlign w:val="center"/>
            <w:hideMark/>
          </w:tcPr>
          <w:p w:rsidR="00C50E0F" w:rsidRPr="00C50E0F" w:rsidRDefault="00C50E0F" w:rsidP="00C50E0F">
            <w:r w:rsidRPr="00C50E0F">
              <w:drawing>
                <wp:inline distT="0" distB="0" distL="0" distR="0">
                  <wp:extent cx="8255" cy="8255"/>
                  <wp:effectExtent l="0" t="0" r="0" b="0"/>
                  <wp:docPr id="10" name="Imagen 10" descr="https://www.paypalobjects.com/en_US/i/scr/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www.paypalobjects.com/en_US/i/scr/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0" w:type="auto"/>
            <w:shd w:val="clear" w:color="auto" w:fill="DBE7F2"/>
            <w:vAlign w:val="center"/>
            <w:hideMark/>
          </w:tcPr>
          <w:p w:rsidR="00C50E0F" w:rsidRPr="00C50E0F" w:rsidRDefault="00C50E0F" w:rsidP="00C50E0F">
            <w:r w:rsidRPr="00C50E0F">
              <w:rPr>
                <w:b/>
                <w:bCs/>
              </w:rPr>
              <w:t>Global</w:t>
            </w:r>
            <w:r w:rsidRPr="00C50E0F">
              <w:br/>
              <w:t>PayPal es una entidad de confianza en todo el mundo, gracias a sus más de 100 millones de cuentas y a su constante crecimiento. PayPal es aceptado por cientos de miles de empresas de todo el mundo.</w:t>
            </w:r>
          </w:p>
        </w:tc>
        <w:tc>
          <w:tcPr>
            <w:tcW w:w="75" w:type="dxa"/>
            <w:shd w:val="clear" w:color="auto" w:fill="DBE7F2"/>
            <w:vAlign w:val="center"/>
            <w:hideMark/>
          </w:tcPr>
          <w:p w:rsidR="00C50E0F" w:rsidRPr="00C50E0F" w:rsidRDefault="00C50E0F" w:rsidP="00C50E0F">
            <w:r w:rsidRPr="00C50E0F">
              <w:drawing>
                <wp:inline distT="0" distB="0" distL="0" distR="0">
                  <wp:extent cx="8255" cy="8255"/>
                  <wp:effectExtent l="0" t="0" r="0" b="0"/>
                  <wp:docPr id="9" name="Imagen 9" descr="https://www.paypalobjects.com/en_US/i/scr/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www.paypalobjects.com/en_US/i/scr/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r>
      <w:tr w:rsidR="00C50E0F" w:rsidRPr="00C50E0F" w:rsidTr="00C50E0F">
        <w:trPr>
          <w:tblCellSpacing w:w="0" w:type="dxa"/>
          <w:jc w:val="center"/>
        </w:trPr>
        <w:tc>
          <w:tcPr>
            <w:tcW w:w="0" w:type="auto"/>
            <w:shd w:val="clear" w:color="auto" w:fill="DBE7F2"/>
            <w:hideMark/>
          </w:tcPr>
          <w:p w:rsidR="00C50E0F" w:rsidRPr="00C50E0F" w:rsidRDefault="00C50E0F" w:rsidP="00C50E0F">
            <w:r w:rsidRPr="00C50E0F">
              <w:drawing>
                <wp:inline distT="0" distB="0" distL="0" distR="0">
                  <wp:extent cx="132080" cy="123825"/>
                  <wp:effectExtent l="0" t="0" r="1270" b="9525"/>
                  <wp:docPr id="8" name="Imagen 8" descr="https://www.paypalobjects.com/en_US/i/scr/scr_bulletCheck_14x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www.paypalobjects.com/en_US/i/scr/scr_bulletCheck_14x13.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080" cy="123825"/>
                          </a:xfrm>
                          <a:prstGeom prst="rect">
                            <a:avLst/>
                          </a:prstGeom>
                          <a:noFill/>
                          <a:ln>
                            <a:noFill/>
                          </a:ln>
                        </pic:spPr>
                      </pic:pic>
                    </a:graphicData>
                  </a:graphic>
                </wp:inline>
              </w:drawing>
            </w:r>
          </w:p>
        </w:tc>
        <w:tc>
          <w:tcPr>
            <w:tcW w:w="75" w:type="dxa"/>
            <w:shd w:val="clear" w:color="auto" w:fill="DBE7F2"/>
            <w:vAlign w:val="center"/>
            <w:hideMark/>
          </w:tcPr>
          <w:p w:rsidR="00C50E0F" w:rsidRPr="00C50E0F" w:rsidRDefault="00C50E0F" w:rsidP="00C50E0F">
            <w:r w:rsidRPr="00C50E0F">
              <w:drawing>
                <wp:inline distT="0" distB="0" distL="0" distR="0">
                  <wp:extent cx="8255" cy="8255"/>
                  <wp:effectExtent l="0" t="0" r="0" b="0"/>
                  <wp:docPr id="7" name="Imagen 7" descr="https://www.paypalobjects.com/en_US/i/scr/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www.paypalobjects.com/en_US/i/scr/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0" w:type="auto"/>
            <w:shd w:val="clear" w:color="auto" w:fill="DBE7F2"/>
            <w:vAlign w:val="center"/>
            <w:hideMark/>
          </w:tcPr>
          <w:p w:rsidR="00C50E0F" w:rsidRPr="00C50E0F" w:rsidRDefault="00C50E0F" w:rsidP="00C50E0F">
            <w:r w:rsidRPr="00C50E0F">
              <w:rPr>
                <w:b/>
                <w:bCs/>
              </w:rPr>
              <w:t>Gratis</w:t>
            </w:r>
            <w:r w:rsidRPr="00C50E0F">
              <w:br/>
              <w:t>Pague compras o envíe dinero de forma gratuita a cualquier persona que disponga de una dirección de correo electrónico en 190 países y regiones.</w:t>
            </w:r>
          </w:p>
        </w:tc>
        <w:tc>
          <w:tcPr>
            <w:tcW w:w="0" w:type="auto"/>
            <w:shd w:val="clear" w:color="auto" w:fill="DBE7F2"/>
            <w:vAlign w:val="center"/>
            <w:hideMark/>
          </w:tcPr>
          <w:p w:rsidR="00C50E0F" w:rsidRPr="00C50E0F" w:rsidRDefault="00C50E0F" w:rsidP="00C50E0F"/>
        </w:tc>
      </w:tr>
    </w:tbl>
    <w:p w:rsidR="00C50E0F" w:rsidRDefault="00C50E0F"/>
    <w:sectPr w:rsidR="00C50E0F" w:rsidSect="00C50E0F">
      <w:pgSz w:w="11906" w:h="16838"/>
      <w:pgMar w:top="1417" w:right="1701" w:bottom="1417" w:left="1701" w:header="708" w:footer="708" w:gutter="0"/>
      <w:pgBorders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E0F"/>
    <w:rsid w:val="009344D6"/>
    <w:rsid w:val="00C50E0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C50E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50E0F"/>
    <w:rPr>
      <w:color w:val="0000FF" w:themeColor="hyperlink"/>
      <w:u w:val="single"/>
    </w:rPr>
  </w:style>
  <w:style w:type="paragraph" w:styleId="Textodeglobo">
    <w:name w:val="Balloon Text"/>
    <w:basedOn w:val="Normal"/>
    <w:link w:val="TextodegloboCar"/>
    <w:uiPriority w:val="99"/>
    <w:semiHidden/>
    <w:unhideWhenUsed/>
    <w:rsid w:val="00C50E0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50E0F"/>
    <w:rPr>
      <w:rFonts w:ascii="Tahoma" w:hAnsi="Tahoma" w:cs="Tahoma"/>
      <w:sz w:val="16"/>
      <w:szCs w:val="16"/>
    </w:rPr>
  </w:style>
  <w:style w:type="character" w:customStyle="1" w:styleId="Ttulo1Car">
    <w:name w:val="Título 1 Car"/>
    <w:basedOn w:val="Fuentedeprrafopredeter"/>
    <w:link w:val="Ttulo1"/>
    <w:uiPriority w:val="9"/>
    <w:rsid w:val="00C50E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C50E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50E0F"/>
    <w:rPr>
      <w:color w:val="0000FF" w:themeColor="hyperlink"/>
      <w:u w:val="single"/>
    </w:rPr>
  </w:style>
  <w:style w:type="paragraph" w:styleId="Textodeglobo">
    <w:name w:val="Balloon Text"/>
    <w:basedOn w:val="Normal"/>
    <w:link w:val="TextodegloboCar"/>
    <w:uiPriority w:val="99"/>
    <w:semiHidden/>
    <w:unhideWhenUsed/>
    <w:rsid w:val="00C50E0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50E0F"/>
    <w:rPr>
      <w:rFonts w:ascii="Tahoma" w:hAnsi="Tahoma" w:cs="Tahoma"/>
      <w:sz w:val="16"/>
      <w:szCs w:val="16"/>
    </w:rPr>
  </w:style>
  <w:style w:type="character" w:customStyle="1" w:styleId="Ttulo1Car">
    <w:name w:val="Título 1 Car"/>
    <w:basedOn w:val="Fuentedeprrafopredeter"/>
    <w:link w:val="Ttulo1"/>
    <w:uiPriority w:val="9"/>
    <w:rsid w:val="00C50E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79168">
      <w:bodyDiv w:val="1"/>
      <w:marLeft w:val="0"/>
      <w:marRight w:val="0"/>
      <w:marTop w:val="0"/>
      <w:marBottom w:val="0"/>
      <w:divBdr>
        <w:top w:val="none" w:sz="0" w:space="0" w:color="auto"/>
        <w:left w:val="none" w:sz="0" w:space="0" w:color="auto"/>
        <w:bottom w:val="none" w:sz="0" w:space="0" w:color="auto"/>
        <w:right w:val="none" w:sz="0" w:space="0" w:color="auto"/>
      </w:divBdr>
    </w:div>
    <w:div w:id="130161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hyperlink" Target="https://www.paypal.com/es/cgi-bin/webscr?cmd=xpt/Marketing/general/Shopwoutshare-outside" TargetMode="External"/><Relationship Id="rId10" Type="http://schemas.openxmlformats.org/officeDocument/2006/relationships/image" Target="media/image5.gif"/><Relationship Id="rId4" Type="http://schemas.openxmlformats.org/officeDocument/2006/relationships/webSettings" Target="webSettings.xml"/><Relationship Id="rId9" Type="http://schemas.openxmlformats.org/officeDocument/2006/relationships/image" Target="media/image4.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256</Words>
  <Characters>1414</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1</cp:revision>
  <dcterms:created xsi:type="dcterms:W3CDTF">2012-12-15T01:17:00Z</dcterms:created>
  <dcterms:modified xsi:type="dcterms:W3CDTF">2012-12-15T01:25:00Z</dcterms:modified>
</cp:coreProperties>
</file>