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BE5F1" w:themeColor="accent1" w:themeTint="33"/>
  <w:body>
    <w:p w:rsidR="004279A1" w:rsidRPr="004279A1" w:rsidRDefault="004279A1" w:rsidP="004279A1">
      <w:pPr>
        <w:pStyle w:val="Ttulo1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4279A1">
        <w:rPr>
          <w:rFonts w:ascii="Times New Roman" w:hAnsi="Times New Roman" w:cs="Times New Roman"/>
          <w:i/>
          <w:sz w:val="32"/>
          <w:szCs w:val="32"/>
        </w:rPr>
        <w:t>Las Acciones Preferentes</w:t>
      </w:r>
    </w:p>
    <w:p w:rsidR="004279A1" w:rsidRPr="004279A1" w:rsidRDefault="004279A1" w:rsidP="004279A1">
      <w:pPr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DB3CB7" w:rsidRPr="004279A1" w:rsidRDefault="004279A1" w:rsidP="004279A1">
      <w:pPr>
        <w:rPr>
          <w:rFonts w:ascii="Times New Roman" w:hAnsi="Times New Roman" w:cs="Times New Roman"/>
          <w:i/>
          <w:sz w:val="24"/>
          <w:szCs w:val="24"/>
        </w:rPr>
      </w:pPr>
      <w:r w:rsidRPr="004279A1">
        <w:rPr>
          <w:rFonts w:ascii="Times New Roman" w:hAnsi="Times New Roman" w:cs="Times New Roman"/>
          <w:i/>
          <w:sz w:val="24"/>
          <w:szCs w:val="24"/>
        </w:rPr>
        <w:t>Estas son un tipo de acciones que confieren derechos especiales a sus propietarios, específicamente en que tienen prioridad en el reparto de dividendos sobre los accionistas comunes y en el caso de la liquidación de la sociedad. Normalmente, el dividendo que se les va a pagar se fija al momento de la emisión, pudiendo ser una cantidad de dinero fija o un porcentaje fijo de las utilidades, y si una sociedad no puede pagarlos en un determinado año, entonces se acumula para ser pagados cuando la sociedad tenga las utilidades suficientes. A cambio de la condición preferencial anterior, sus propietarios no poseen derecho de voto en las Juntas de Accionistas, excepto cuando no se hayan repartido sus dividendos. Además, estas acciones a diferencia de las acciones comunes, pueden contar con un plazo de vencimiento.</w:t>
      </w:r>
    </w:p>
    <w:p w:rsidR="004279A1" w:rsidRPr="004279A1" w:rsidRDefault="004279A1" w:rsidP="004279A1">
      <w:pPr>
        <w:rPr>
          <w:rFonts w:ascii="Times New Roman" w:hAnsi="Times New Roman" w:cs="Times New Roman"/>
          <w:i/>
          <w:sz w:val="24"/>
          <w:szCs w:val="24"/>
        </w:rPr>
      </w:pPr>
      <w:r w:rsidRPr="004279A1">
        <w:rPr>
          <w:rFonts w:ascii="Times New Roman" w:hAnsi="Times New Roman" w:cs="Times New Roman"/>
          <w:i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B2DA0C7" wp14:editId="007DD4E7">
            <wp:simplePos x="0" y="0"/>
            <wp:positionH relativeFrom="column">
              <wp:posOffset>1767840</wp:posOffset>
            </wp:positionH>
            <wp:positionV relativeFrom="paragraph">
              <wp:posOffset>196850</wp:posOffset>
            </wp:positionV>
            <wp:extent cx="3810000" cy="2562225"/>
            <wp:effectExtent l="76200" t="76200" r="133350" b="142875"/>
            <wp:wrapSquare wrapText="bothSides"/>
            <wp:docPr id="2" name="Imagen 2" descr="http://www.mrtrader.com.ar/wp-content/uploads/2008/10/acciones-preferid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rtrader.com.ar/wp-content/uploads/2008/10/acciones-preferida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62225"/>
                    </a:xfrm>
                    <a:prstGeom prst="rect">
                      <a:avLst/>
                    </a:prstGeom>
                    <a:ln w="38100" cap="sq">
                      <a:solidFill>
                        <a:schemeClr val="bg2">
                          <a:lumMod val="75000"/>
                        </a:schemeClr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79A1" w:rsidRDefault="004279A1" w:rsidP="004279A1">
      <w:pPr>
        <w:rPr>
          <w:rFonts w:ascii="Times New Roman" w:hAnsi="Times New Roman" w:cs="Times New Roman"/>
          <w:i/>
          <w:sz w:val="24"/>
          <w:szCs w:val="24"/>
        </w:rPr>
      </w:pPr>
      <w:r w:rsidRPr="004279A1">
        <w:rPr>
          <w:rFonts w:ascii="Times New Roman" w:hAnsi="Times New Roman" w:cs="Times New Roman"/>
          <w:i/>
          <w:sz w:val="24"/>
          <w:szCs w:val="24"/>
        </w:rPr>
        <w:t>Las empresas financian sus inversiones básicamente con tres tipos de instrumentos financieros: deuda bancaria (corto plazo, como pasivo), emisión de bonos (mediano y largo plazo, como pasivo) y</w:t>
      </w:r>
      <w:r w:rsidRPr="004279A1">
        <w:rPr>
          <w:rFonts w:ascii="Times New Roman" w:hAnsi="Times New Roman" w:cs="Times New Roman"/>
          <w:i/>
          <w:sz w:val="24"/>
          <w:szCs w:val="24"/>
        </w:rPr>
        <w:br/>
        <w:t xml:space="preserve">emisión de acciones (largo plazo, como patrimonio) </w:t>
      </w:r>
    </w:p>
    <w:p w:rsidR="004279A1" w:rsidRPr="004279A1" w:rsidRDefault="004279A1" w:rsidP="004279A1">
      <w:pPr>
        <w:rPr>
          <w:rFonts w:ascii="Times New Roman" w:hAnsi="Times New Roman" w:cs="Times New Roman"/>
          <w:i/>
          <w:sz w:val="24"/>
          <w:szCs w:val="24"/>
        </w:rPr>
      </w:pPr>
      <w:r w:rsidRPr="004279A1">
        <w:rPr>
          <w:rFonts w:ascii="Times New Roman" w:hAnsi="Times New Roman" w:cs="Times New Roman"/>
          <w:b/>
          <w:bCs/>
          <w:i/>
          <w:sz w:val="24"/>
          <w:szCs w:val="24"/>
        </w:rPr>
        <w:t>Acciones ordinarias</w:t>
      </w:r>
      <w:r w:rsidRPr="004279A1">
        <w:rPr>
          <w:rFonts w:ascii="Times New Roman" w:hAnsi="Times New Roman" w:cs="Times New Roman"/>
          <w:b/>
          <w:bCs/>
          <w:i/>
          <w:sz w:val="24"/>
          <w:szCs w:val="24"/>
        </w:rPr>
        <w:br/>
      </w:r>
      <w:r w:rsidRPr="004279A1">
        <w:rPr>
          <w:rFonts w:ascii="Times New Roman" w:hAnsi="Times New Roman" w:cs="Times New Roman"/>
          <w:i/>
          <w:sz w:val="24"/>
          <w:szCs w:val="24"/>
        </w:rPr>
        <w:t>Las acciones ordinarias pagan al tenedor dividendos en forma trimestral, a discreción de la gerencia de la empresa. El inversor que invierte en este tipo de instrumentos apuesta a la valorización del precio de mercado de estas acciones y no a los dividendos. Por ejemplo, la empresa Microsoft Corp. (MSFT) no paga dividendos y tiene más de 25 años en el mercado (la gerencia justifica que es mejor reinvertir</w:t>
      </w:r>
      <w:r w:rsidRPr="004279A1">
        <w:rPr>
          <w:rFonts w:ascii="Times New Roman" w:hAnsi="Times New Roman" w:cs="Times New Roman"/>
          <w:i/>
          <w:sz w:val="24"/>
          <w:szCs w:val="24"/>
        </w:rPr>
        <w:br/>
        <w:t>las ganancias en la propia empresa en vez de distribuirlas a sus accionistas). El tenedor de acciones</w:t>
      </w:r>
      <w:r w:rsidRPr="004279A1">
        <w:rPr>
          <w:rFonts w:ascii="Times New Roman" w:hAnsi="Times New Roman" w:cs="Times New Roman"/>
          <w:i/>
          <w:sz w:val="24"/>
          <w:szCs w:val="24"/>
        </w:rPr>
        <w:br/>
        <w:t>ordinarias tiene el derecho de voto en la asamblea anual de accionistas.</w:t>
      </w:r>
    </w:p>
    <w:p w:rsidR="004279A1" w:rsidRPr="004279A1" w:rsidRDefault="004279A1" w:rsidP="004279A1">
      <w:pPr>
        <w:rPr>
          <w:rFonts w:ascii="Times New Roman" w:hAnsi="Times New Roman" w:cs="Times New Roman"/>
          <w:i/>
          <w:sz w:val="24"/>
          <w:szCs w:val="24"/>
        </w:rPr>
      </w:pPr>
      <w:r w:rsidRPr="004279A1">
        <w:rPr>
          <w:rFonts w:ascii="Times New Roman" w:hAnsi="Times New Roman" w:cs="Times New Roman"/>
          <w:b/>
          <w:bCs/>
          <w:i/>
          <w:sz w:val="24"/>
          <w:szCs w:val="24"/>
        </w:rPr>
        <w:t>Acciones preferidas</w:t>
      </w:r>
    </w:p>
    <w:p w:rsidR="004279A1" w:rsidRPr="004279A1" w:rsidRDefault="004279A1" w:rsidP="004279A1">
      <w:pPr>
        <w:rPr>
          <w:rFonts w:ascii="Times New Roman" w:hAnsi="Times New Roman" w:cs="Times New Roman"/>
          <w:i/>
          <w:sz w:val="24"/>
          <w:szCs w:val="24"/>
        </w:rPr>
      </w:pPr>
      <w:r w:rsidRPr="004279A1">
        <w:rPr>
          <w:rFonts w:ascii="Times New Roman" w:hAnsi="Times New Roman" w:cs="Times New Roman"/>
          <w:i/>
          <w:sz w:val="24"/>
          <w:szCs w:val="24"/>
        </w:rPr>
        <w:t>Las acciones preferidas en cambio, pagan dividendos periódicamente (generalmente en forma trimestral) y</w:t>
      </w:r>
      <w:r w:rsidRPr="004279A1">
        <w:rPr>
          <w:rFonts w:ascii="Times New Roman" w:hAnsi="Times New Roman" w:cs="Times New Roman"/>
          <w:i/>
          <w:sz w:val="24"/>
          <w:szCs w:val="24"/>
        </w:rPr>
        <w:br/>
        <w:t xml:space="preserve">tienen una fecha de rescate final (fecha en la que la empresa recompra sus propias </w:t>
      </w:r>
      <w:r w:rsidRPr="004279A1">
        <w:rPr>
          <w:rFonts w:ascii="Times New Roman" w:hAnsi="Times New Roman" w:cs="Times New Roman"/>
          <w:i/>
          <w:sz w:val="24"/>
          <w:szCs w:val="24"/>
        </w:rPr>
        <w:lastRenderedPageBreak/>
        <w:t>acciones) varios años</w:t>
      </w:r>
      <w:r w:rsidRPr="004279A1">
        <w:rPr>
          <w:rFonts w:ascii="Times New Roman" w:hAnsi="Times New Roman" w:cs="Times New Roman"/>
          <w:i/>
          <w:sz w:val="24"/>
          <w:szCs w:val="24"/>
        </w:rPr>
        <w:br/>
        <w:t>después de la emisión. Las acciones preferidas que no tienen fecha de rescate se denominan acciones</w:t>
      </w:r>
      <w:r w:rsidRPr="004279A1">
        <w:rPr>
          <w:rFonts w:ascii="Times New Roman" w:hAnsi="Times New Roman" w:cs="Times New Roman"/>
          <w:i/>
          <w:sz w:val="24"/>
          <w:szCs w:val="24"/>
        </w:rPr>
        <w:br/>
        <w:t>preferidas perpetuas.</w:t>
      </w:r>
      <w:r w:rsidRPr="004279A1">
        <w:rPr>
          <w:rFonts w:ascii="Times New Roman" w:hAnsi="Times New Roman" w:cs="Times New Roman"/>
          <w:i/>
          <w:sz w:val="24"/>
          <w:szCs w:val="24"/>
        </w:rPr>
        <w:br/>
        <w:t>Se comercializan en las bolsas de valores y el precio de mercado se mantiene alrededor del precio de</w:t>
      </w:r>
      <w:r w:rsidRPr="004279A1">
        <w:rPr>
          <w:rFonts w:ascii="Times New Roman" w:hAnsi="Times New Roman" w:cs="Times New Roman"/>
          <w:i/>
          <w:sz w:val="24"/>
          <w:szCs w:val="24"/>
        </w:rPr>
        <w:br/>
        <w:t>emisión o precio nominal (inglés: face value). La compra y venta de acciones preferidas se realiza</w:t>
      </w:r>
      <w:r w:rsidRPr="004279A1">
        <w:rPr>
          <w:rFonts w:ascii="Times New Roman" w:hAnsi="Times New Roman" w:cs="Times New Roman"/>
          <w:i/>
          <w:sz w:val="24"/>
          <w:szCs w:val="24"/>
        </w:rPr>
        <w:br/>
        <w:t>de la misma forma que las acciones ordinarias. Generalmente el tenedor de acciones preferidas no</w:t>
      </w:r>
      <w:r w:rsidRPr="004279A1">
        <w:rPr>
          <w:rFonts w:ascii="Times New Roman" w:hAnsi="Times New Roman" w:cs="Times New Roman"/>
          <w:i/>
          <w:sz w:val="24"/>
          <w:szCs w:val="24"/>
        </w:rPr>
        <w:br/>
        <w:t>tiene derecho de voto en la asamblea anual de accionistas.</w:t>
      </w:r>
    </w:p>
    <w:p w:rsidR="004279A1" w:rsidRDefault="004279A1" w:rsidP="004279A1">
      <w:pPr>
        <w:rPr>
          <w:rFonts w:ascii="Times New Roman" w:hAnsi="Times New Roman" w:cs="Times New Roman"/>
          <w:i/>
          <w:sz w:val="24"/>
          <w:szCs w:val="24"/>
        </w:rPr>
      </w:pPr>
    </w:p>
    <w:p w:rsidR="004279A1" w:rsidRPr="004279A1" w:rsidRDefault="004279A1" w:rsidP="004279A1">
      <w:pPr>
        <w:rPr>
          <w:rFonts w:ascii="Times New Roman" w:hAnsi="Times New Roman" w:cs="Times New Roman"/>
          <w:i/>
          <w:sz w:val="24"/>
          <w:szCs w:val="24"/>
        </w:rPr>
      </w:pPr>
    </w:p>
    <w:sectPr w:rsidR="004279A1" w:rsidRPr="004279A1" w:rsidSect="004279A1">
      <w:pgSz w:w="11906" w:h="16838"/>
      <w:pgMar w:top="1417" w:right="1701" w:bottom="1417" w:left="1701" w:header="708" w:footer="708" w:gutter="0"/>
      <w:pgBorders w:offsetFrom="page">
        <w:top w:val="single" w:sz="18" w:space="24" w:color="000000" w:themeColor="text1" w:shadow="1"/>
        <w:left w:val="single" w:sz="18" w:space="24" w:color="000000" w:themeColor="text1" w:shadow="1"/>
        <w:bottom w:val="single" w:sz="18" w:space="24" w:color="000000" w:themeColor="text1" w:shadow="1"/>
        <w:right w:val="single" w:sz="18" w:space="24" w:color="000000" w:themeColor="text1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9A1"/>
    <w:rsid w:val="00111B06"/>
    <w:rsid w:val="004279A1"/>
    <w:rsid w:val="00695453"/>
    <w:rsid w:val="00DB3CB7"/>
    <w:rsid w:val="00F4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279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27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79A1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4279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279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27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79A1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4279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5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370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Elizondo</dc:creator>
  <cp:lastModifiedBy>Elizondo</cp:lastModifiedBy>
  <cp:revision>1</cp:revision>
  <dcterms:created xsi:type="dcterms:W3CDTF">2012-12-14T19:30:00Z</dcterms:created>
  <dcterms:modified xsi:type="dcterms:W3CDTF">2012-12-14T19:40:00Z</dcterms:modified>
</cp:coreProperties>
</file>